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DEB78" w14:textId="3BBABB43" w:rsidR="004E46F4" w:rsidRPr="00EE30AC" w:rsidRDefault="004E46F4" w:rsidP="004E46F4">
      <w:pPr>
        <w:pStyle w:val="ListParagraph"/>
        <w:spacing w:before="60"/>
        <w:jc w:val="center"/>
        <w:rPr>
          <w:rFonts w:cstheme="minorHAnsi"/>
          <w:b/>
          <w:bCs/>
          <w:i/>
          <w:iCs/>
          <w:color w:val="002060"/>
          <w:sz w:val="24"/>
          <w:szCs w:val="24"/>
          <w:lang w:val="en-US"/>
        </w:rPr>
      </w:pPr>
      <w:bookmarkStart w:id="0" w:name="_Hlk177124446"/>
      <w:r w:rsidRPr="00EE30AC">
        <w:rPr>
          <w:rFonts w:cstheme="minorHAnsi"/>
          <w:b/>
          <w:bCs/>
          <w:i/>
          <w:iCs/>
          <w:color w:val="002060"/>
          <w:sz w:val="24"/>
          <w:szCs w:val="24"/>
          <w:lang w:val="en-US"/>
        </w:rPr>
        <w:t>Susținerea proiectelor compatibile STEP depuse în cadrul apelului de idei de proiecte</w:t>
      </w:r>
      <w:r w:rsidR="00607507" w:rsidRPr="00EE30AC">
        <w:rPr>
          <w:rStyle w:val="FootnoteReference"/>
          <w:rFonts w:cstheme="minorHAnsi"/>
          <w:b/>
          <w:bCs/>
          <w:i/>
          <w:iCs/>
          <w:color w:val="002060"/>
          <w:sz w:val="24"/>
          <w:szCs w:val="24"/>
          <w:lang w:val="en-US"/>
        </w:rPr>
        <w:footnoteReference w:id="1"/>
      </w:r>
      <w:r w:rsidRPr="00EE30AC">
        <w:rPr>
          <w:rFonts w:cstheme="minorHAnsi"/>
          <w:b/>
          <w:bCs/>
          <w:i/>
          <w:iCs/>
          <w:color w:val="002060"/>
          <w:sz w:val="24"/>
          <w:szCs w:val="24"/>
          <w:lang w:val="en-US"/>
        </w:rPr>
        <w:t xml:space="preserve"> în domeniul sănătății/cu aplicabilitate în domeniul sănătății</w:t>
      </w:r>
    </w:p>
    <w:p w14:paraId="6311ECF2" w14:textId="79992865" w:rsidR="00A63C8D" w:rsidRPr="00EE30AC" w:rsidRDefault="00A63C8D" w:rsidP="004E46F4">
      <w:pPr>
        <w:pStyle w:val="ListParagraph"/>
        <w:spacing w:before="60" w:after="0" w:line="240" w:lineRule="auto"/>
        <w:jc w:val="center"/>
        <w:rPr>
          <w:rFonts w:cstheme="minorHAnsi"/>
          <w:b/>
          <w:bCs/>
          <w:i/>
          <w:iCs/>
          <w:color w:val="002060"/>
          <w:sz w:val="24"/>
          <w:szCs w:val="24"/>
          <w:lang w:val="en-US"/>
        </w:rPr>
      </w:pPr>
      <w:r w:rsidRPr="00EE30AC">
        <w:rPr>
          <w:rFonts w:cstheme="minorHAnsi"/>
          <w:b/>
          <w:bCs/>
          <w:i/>
          <w:iCs/>
          <w:color w:val="002060"/>
          <w:sz w:val="24"/>
          <w:szCs w:val="24"/>
          <w:lang w:val="en-US"/>
        </w:rPr>
        <w:t>Acțiun</w:t>
      </w:r>
      <w:r w:rsidR="00B7786E" w:rsidRPr="00EE30AC">
        <w:rPr>
          <w:rFonts w:cstheme="minorHAnsi"/>
          <w:b/>
          <w:bCs/>
          <w:i/>
          <w:iCs/>
          <w:color w:val="002060"/>
          <w:sz w:val="24"/>
          <w:szCs w:val="24"/>
          <w:lang w:val="en-US"/>
        </w:rPr>
        <w:t>e</w:t>
      </w:r>
      <w:r w:rsidR="00CA0B43" w:rsidRPr="00EE30AC">
        <w:rPr>
          <w:rFonts w:cstheme="minorHAnsi"/>
          <w:b/>
          <w:bCs/>
          <w:i/>
          <w:iCs/>
          <w:color w:val="002060"/>
          <w:sz w:val="24"/>
          <w:szCs w:val="24"/>
          <w:lang w:val="en-US"/>
        </w:rPr>
        <w:t>a</w:t>
      </w:r>
      <w:r w:rsidRPr="00EE30AC">
        <w:rPr>
          <w:rFonts w:cstheme="minorHAnsi"/>
          <w:b/>
          <w:bCs/>
          <w:i/>
          <w:iCs/>
          <w:color w:val="002060"/>
          <w:sz w:val="24"/>
          <w:szCs w:val="24"/>
          <w:lang w:val="en-US"/>
        </w:rPr>
        <w:t xml:space="preserve"> A, Prioritatea 9, din cadrul PS</w:t>
      </w:r>
    </w:p>
    <w:bookmarkEnd w:id="0"/>
    <w:p w14:paraId="548843C0" w14:textId="77777777" w:rsidR="00A9782C" w:rsidRPr="00EE30AC" w:rsidRDefault="00A9782C" w:rsidP="00A9782C">
      <w:pPr>
        <w:spacing w:before="60" w:after="0" w:line="240" w:lineRule="auto"/>
        <w:jc w:val="center"/>
        <w:rPr>
          <w:rFonts w:cstheme="minorHAnsi"/>
          <w:b/>
          <w:bCs/>
          <w:color w:val="002060"/>
          <w:sz w:val="24"/>
          <w:szCs w:val="24"/>
          <w:lang w:val="en-GB"/>
        </w:rPr>
      </w:pPr>
    </w:p>
    <w:p w14:paraId="00D8F60B" w14:textId="26602080" w:rsidR="00625385" w:rsidRPr="00EE30AC" w:rsidRDefault="00A9782C" w:rsidP="00A9782C">
      <w:pPr>
        <w:spacing w:before="60" w:after="0" w:line="240" w:lineRule="auto"/>
        <w:jc w:val="right"/>
        <w:rPr>
          <w:rFonts w:cstheme="minorHAnsi"/>
          <w:color w:val="002060"/>
          <w:sz w:val="24"/>
          <w:szCs w:val="24"/>
        </w:rPr>
      </w:pPr>
      <w:r w:rsidRPr="00EE30AC">
        <w:rPr>
          <w:rFonts w:cstheme="minorHAnsi"/>
          <w:color w:val="002060"/>
          <w:sz w:val="24"/>
          <w:szCs w:val="24"/>
          <w:lang w:val="en-GB"/>
        </w:rPr>
        <w:t xml:space="preserve">Anexa </w:t>
      </w:r>
      <w:r w:rsidR="00D72DAF">
        <w:rPr>
          <w:rFonts w:cstheme="minorHAnsi"/>
          <w:color w:val="002060"/>
          <w:sz w:val="24"/>
          <w:szCs w:val="24"/>
          <w:lang w:val="en-GB"/>
        </w:rPr>
        <w:t xml:space="preserve"> 5</w:t>
      </w:r>
    </w:p>
    <w:p w14:paraId="5DC91A83" w14:textId="77777777" w:rsidR="00A9782C" w:rsidRPr="00EE30AC" w:rsidRDefault="00A9782C" w:rsidP="00AB639A">
      <w:pPr>
        <w:spacing w:before="60" w:after="0" w:line="240" w:lineRule="auto"/>
        <w:jc w:val="center"/>
        <w:rPr>
          <w:rFonts w:cstheme="minorHAnsi"/>
          <w:b/>
          <w:bCs/>
          <w:color w:val="002060"/>
          <w:sz w:val="24"/>
          <w:szCs w:val="24"/>
        </w:rPr>
      </w:pPr>
    </w:p>
    <w:p w14:paraId="1D434FF5" w14:textId="77777777" w:rsidR="00625385" w:rsidRPr="00EE30AC" w:rsidRDefault="00625385" w:rsidP="00AB639A">
      <w:pPr>
        <w:spacing w:before="60" w:after="0" w:line="240" w:lineRule="auto"/>
        <w:jc w:val="center"/>
        <w:rPr>
          <w:rFonts w:cstheme="minorHAnsi"/>
          <w:b/>
          <w:bCs/>
          <w:color w:val="002060"/>
          <w:sz w:val="24"/>
          <w:szCs w:val="24"/>
        </w:rPr>
      </w:pPr>
    </w:p>
    <w:p w14:paraId="30C588D5" w14:textId="022202FE" w:rsidR="002D7ACE" w:rsidRPr="00EE30AC" w:rsidRDefault="002D7ACE" w:rsidP="00AB639A">
      <w:pPr>
        <w:spacing w:before="60" w:after="0" w:line="240" w:lineRule="auto"/>
        <w:jc w:val="center"/>
        <w:rPr>
          <w:rFonts w:cstheme="minorHAnsi"/>
          <w:b/>
          <w:bCs/>
          <w:color w:val="002060"/>
          <w:sz w:val="24"/>
          <w:szCs w:val="24"/>
        </w:rPr>
      </w:pPr>
      <w:r w:rsidRPr="00EE30AC">
        <w:rPr>
          <w:rFonts w:cstheme="minorHAnsi"/>
          <w:b/>
          <w:bCs/>
          <w:color w:val="002060"/>
          <w:sz w:val="24"/>
          <w:szCs w:val="24"/>
        </w:rPr>
        <w:t xml:space="preserve">Criterii de evaluare tehnică și financiară </w:t>
      </w:r>
    </w:p>
    <w:p w14:paraId="270263CE" w14:textId="77777777" w:rsidR="00DB64F9" w:rsidRPr="00EE30AC" w:rsidRDefault="00DB64F9" w:rsidP="00AB639A">
      <w:pPr>
        <w:spacing w:before="60" w:after="0" w:line="240" w:lineRule="auto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73"/>
        <w:gridCol w:w="8728"/>
        <w:gridCol w:w="4846"/>
        <w:gridCol w:w="1375"/>
        <w:gridCol w:w="1299"/>
      </w:tblGrid>
      <w:tr w:rsidR="00A50733" w:rsidRPr="00EE30AC" w14:paraId="23D1BDFF" w14:textId="77777777" w:rsidTr="00300326">
        <w:trPr>
          <w:tblHeader/>
        </w:trPr>
        <w:tc>
          <w:tcPr>
            <w:tcW w:w="20921" w:type="dxa"/>
            <w:gridSpan w:val="5"/>
            <w:shd w:val="clear" w:color="auto" w:fill="E2EFD9" w:themeFill="accent6" w:themeFillTint="33"/>
          </w:tcPr>
          <w:p w14:paraId="7A622FD3" w14:textId="28FD47F8" w:rsidR="00A76CBA" w:rsidRPr="00EE30AC" w:rsidRDefault="00A76CBA" w:rsidP="00AB639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FEDR Criterii/ Subcriterii </w:t>
            </w:r>
          </w:p>
        </w:tc>
      </w:tr>
      <w:tr w:rsidR="00A50733" w:rsidRPr="00EE30AC" w14:paraId="73F8D3BC" w14:textId="77777777" w:rsidTr="007C26F4">
        <w:trPr>
          <w:tblHeader/>
        </w:trPr>
        <w:tc>
          <w:tcPr>
            <w:tcW w:w="4673" w:type="dxa"/>
            <w:shd w:val="clear" w:color="auto" w:fill="E2EFD9" w:themeFill="accent6" w:themeFillTint="33"/>
            <w:vAlign w:val="center"/>
          </w:tcPr>
          <w:p w14:paraId="3B0079FD" w14:textId="092E7621" w:rsidR="00A76CBA" w:rsidRPr="00EE30AC" w:rsidRDefault="00A76CBA" w:rsidP="00AB639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>Evaluarea tehnico-economică</w:t>
            </w:r>
          </w:p>
        </w:tc>
        <w:tc>
          <w:tcPr>
            <w:tcW w:w="8728" w:type="dxa"/>
            <w:shd w:val="clear" w:color="auto" w:fill="E2EFD9" w:themeFill="accent6" w:themeFillTint="33"/>
            <w:vAlign w:val="center"/>
          </w:tcPr>
          <w:p w14:paraId="1C54B9E0" w14:textId="56767F0B" w:rsidR="00A76CBA" w:rsidRPr="00EE30AC" w:rsidRDefault="00A76CBA" w:rsidP="00AB639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>Aspecte de verificat</w:t>
            </w:r>
          </w:p>
        </w:tc>
        <w:tc>
          <w:tcPr>
            <w:tcW w:w="4846" w:type="dxa"/>
            <w:shd w:val="clear" w:color="auto" w:fill="E2EFD9" w:themeFill="accent6" w:themeFillTint="33"/>
            <w:vAlign w:val="center"/>
          </w:tcPr>
          <w:p w14:paraId="796B98F1" w14:textId="36733809" w:rsidR="00A76CBA" w:rsidRPr="00EE30AC" w:rsidRDefault="00A76CBA" w:rsidP="00AB639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Documente doveditoare</w:t>
            </w:r>
          </w:p>
        </w:tc>
        <w:tc>
          <w:tcPr>
            <w:tcW w:w="1375" w:type="dxa"/>
            <w:shd w:val="clear" w:color="auto" w:fill="E2EFD9" w:themeFill="accent6" w:themeFillTint="33"/>
            <w:vAlign w:val="center"/>
          </w:tcPr>
          <w:p w14:paraId="47441475" w14:textId="1DD8BE9F" w:rsidR="00A76CBA" w:rsidRPr="00EE30AC" w:rsidRDefault="00A76CBA" w:rsidP="00AB639A">
            <w:pPr>
              <w:spacing w:before="60"/>
              <w:jc w:val="center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Maxim</w:t>
            </w:r>
          </w:p>
        </w:tc>
        <w:tc>
          <w:tcPr>
            <w:tcW w:w="1299" w:type="dxa"/>
            <w:shd w:val="clear" w:color="auto" w:fill="E2EFD9" w:themeFill="accent6" w:themeFillTint="33"/>
            <w:vAlign w:val="center"/>
          </w:tcPr>
          <w:p w14:paraId="2FD75C33" w14:textId="2DC70629" w:rsidR="00A76CBA" w:rsidRPr="00EE30AC" w:rsidRDefault="00A76CBA" w:rsidP="00AB639A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Minim</w:t>
            </w:r>
          </w:p>
        </w:tc>
      </w:tr>
      <w:tr w:rsidR="00A50733" w:rsidRPr="00EE30AC" w14:paraId="5A4B9EF6" w14:textId="77777777" w:rsidTr="00434DF6">
        <w:trPr>
          <w:trHeight w:val="184"/>
        </w:trPr>
        <w:tc>
          <w:tcPr>
            <w:tcW w:w="13401" w:type="dxa"/>
            <w:gridSpan w:val="2"/>
            <w:shd w:val="clear" w:color="auto" w:fill="FBE4D5" w:themeFill="accent2" w:themeFillTint="33"/>
          </w:tcPr>
          <w:p w14:paraId="07BEC2FC" w14:textId="0B87E83A" w:rsidR="000F7E85" w:rsidRPr="00EE30AC" w:rsidRDefault="00A76CBA" w:rsidP="00221D0A">
            <w:pPr>
              <w:spacing w:before="6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</w:rPr>
            </w:pPr>
            <w:bookmarkStart w:id="1" w:name="RANGE!A3"/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1. </w:t>
            </w:r>
            <w:bookmarkStart w:id="2" w:name="_Hlk123128456"/>
            <w:bookmarkEnd w:id="1"/>
            <w:r w:rsidR="00D807EA"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>C</w:t>
            </w:r>
            <w:r w:rsidR="002B09D6"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>ontribuția</w:t>
            </w:r>
            <w:r w:rsidR="00D807EA"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 și relevanța</w:t>
            </w:r>
            <w:r w:rsidR="002B09D6"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 proiectului la realizarea obiectivului specific FEDR</w:t>
            </w:r>
            <w:r w:rsidR="006B07B0">
              <w:t>,</w:t>
            </w:r>
            <w:bookmarkEnd w:id="2"/>
            <w:r w:rsidR="004C0F5A">
              <w:t>-</w:t>
            </w:r>
            <w:r w:rsidR="00221D0A" w:rsidRPr="00EE30A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Sprijinirea investițiilor care contribuie la obiectivele STEP menționate la articolul 2 din Regulamentul (UE) 2024/795 (FEDR)</w:t>
            </w:r>
            <w:r w:rsidR="00C64392" w:rsidRPr="00EE30A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 xml:space="preserve"> </w:t>
            </w:r>
            <w:r w:rsidR="00BC698B" w:rsidRPr="00EE30A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R</w:t>
            </w:r>
            <w:r w:rsidR="00C64392" w:rsidRPr="00EE30A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S</w:t>
            </w:r>
            <w:r w:rsidR="006B07B0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O</w:t>
            </w:r>
            <w:r w:rsidR="00C64392" w:rsidRPr="00EE30A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1.</w:t>
            </w:r>
            <w:r w:rsidR="00221D0A" w:rsidRPr="00EE30A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6</w:t>
            </w:r>
            <w:r w:rsidR="006B07B0">
              <w:rPr>
                <w:rFonts w:cstheme="minorHAnsi"/>
                <w:i/>
                <w:iCs/>
                <w:color w:val="002060"/>
                <w:sz w:val="24"/>
                <w:szCs w:val="24"/>
              </w:rPr>
              <w:t xml:space="preserve"> </w:t>
            </w:r>
            <w:bookmarkStart w:id="3" w:name="_Hlk183509501"/>
            <w:r w:rsidR="006B07B0" w:rsidRPr="007E6BA5">
              <w:rPr>
                <w:rFonts w:cstheme="minorHAnsi"/>
                <w:color w:val="002060"/>
                <w:sz w:val="24"/>
                <w:szCs w:val="24"/>
              </w:rPr>
              <w:t xml:space="preserve">și </w:t>
            </w:r>
            <w:r w:rsidR="00273465">
              <w:rPr>
                <w:rFonts w:cstheme="minorHAnsi"/>
                <w:color w:val="002060"/>
                <w:sz w:val="24"/>
                <w:szCs w:val="24"/>
              </w:rPr>
              <w:t>la</w:t>
            </w:r>
            <w:r w:rsidR="006B07B0">
              <w:rPr>
                <w:rFonts w:cstheme="minorHAnsi"/>
                <w:i/>
                <w:iCs/>
                <w:color w:val="002060"/>
                <w:sz w:val="24"/>
                <w:szCs w:val="24"/>
              </w:rPr>
              <w:t xml:space="preserve"> </w:t>
            </w:r>
            <w:r w:rsidR="006B07B0">
              <w:t xml:space="preserve"> obiectiv</w:t>
            </w:r>
            <w:r w:rsidR="008E180D">
              <w:t>ele</w:t>
            </w:r>
            <w:r w:rsidR="006B07B0">
              <w:t xml:space="preserve"> și condițiile STEP</w:t>
            </w:r>
            <w:bookmarkEnd w:id="3"/>
          </w:p>
        </w:tc>
        <w:tc>
          <w:tcPr>
            <w:tcW w:w="4846" w:type="dxa"/>
            <w:shd w:val="clear" w:color="auto" w:fill="FBE4D5" w:themeFill="accent2" w:themeFillTint="33"/>
          </w:tcPr>
          <w:p w14:paraId="3C4AF79E" w14:textId="32E9183B" w:rsidR="00A76CBA" w:rsidRPr="00EE30AC" w:rsidRDefault="00A76CBA" w:rsidP="00AB639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shd w:val="clear" w:color="auto" w:fill="FBE4D5" w:themeFill="accent2" w:themeFillTint="33"/>
            <w:vAlign w:val="center"/>
          </w:tcPr>
          <w:p w14:paraId="1A8873E9" w14:textId="2D0744EF" w:rsidR="00A76CBA" w:rsidRPr="00EE30AC" w:rsidRDefault="00527147" w:rsidP="00AB639A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30</w:t>
            </w:r>
          </w:p>
        </w:tc>
        <w:tc>
          <w:tcPr>
            <w:tcW w:w="1299" w:type="dxa"/>
            <w:shd w:val="clear" w:color="auto" w:fill="FBE4D5" w:themeFill="accent2" w:themeFillTint="33"/>
            <w:vAlign w:val="center"/>
          </w:tcPr>
          <w:p w14:paraId="230A3979" w14:textId="1FE42EDE" w:rsidR="00A76CBA" w:rsidRPr="00EE30AC" w:rsidRDefault="008D42A6" w:rsidP="00AB639A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1</w:t>
            </w:r>
            <w:r w:rsidR="00395A57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8</w:t>
            </w:r>
          </w:p>
        </w:tc>
      </w:tr>
      <w:tr w:rsidR="00A50733" w:rsidRPr="00EE30AC" w14:paraId="0FFF31CC" w14:textId="77777777" w:rsidTr="007C26F4">
        <w:trPr>
          <w:trHeight w:val="1325"/>
        </w:trPr>
        <w:tc>
          <w:tcPr>
            <w:tcW w:w="4673" w:type="dxa"/>
            <w:shd w:val="clear" w:color="auto" w:fill="auto"/>
          </w:tcPr>
          <w:p w14:paraId="30373112" w14:textId="723FDD4D" w:rsidR="00034518" w:rsidRPr="000217F4" w:rsidRDefault="002236B0" w:rsidP="00F24F1F">
            <w:pPr>
              <w:pStyle w:val="ListParagraph"/>
              <w:numPr>
                <w:ilvl w:val="0"/>
                <w:numId w:val="7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217F4">
              <w:rPr>
                <w:rFonts w:cstheme="minorHAnsi"/>
                <w:color w:val="002060"/>
                <w:sz w:val="24"/>
                <w:szCs w:val="24"/>
              </w:rPr>
              <w:t xml:space="preserve">Contribuția și relevanță proiectului la Obiectivul Specific RSO </w:t>
            </w:r>
            <w:r w:rsidR="00221D0A" w:rsidRPr="000217F4">
              <w:rPr>
                <w:rFonts w:cstheme="minorHAnsi"/>
                <w:color w:val="002060"/>
                <w:sz w:val="24"/>
                <w:szCs w:val="24"/>
              </w:rPr>
              <w:t>1.6</w:t>
            </w:r>
            <w:r w:rsidR="000217F4" w:rsidRPr="000217F4">
              <w:rPr>
                <w:rFonts w:cstheme="minorHAnsi"/>
                <w:color w:val="002060"/>
                <w:sz w:val="24"/>
                <w:szCs w:val="24"/>
              </w:rPr>
              <w:t xml:space="preserve">, conform       </w:t>
            </w:r>
            <w:r w:rsidR="00034518" w:rsidRPr="000217F4">
              <w:rPr>
                <w:rFonts w:cstheme="minorHAnsi"/>
                <w:color w:val="002060"/>
                <w:sz w:val="24"/>
                <w:szCs w:val="24"/>
              </w:rPr>
              <w:t>Regulamentul</w:t>
            </w:r>
            <w:r w:rsidR="000217F4" w:rsidRPr="000217F4">
              <w:rPr>
                <w:rFonts w:cstheme="minorHAnsi"/>
                <w:color w:val="002060"/>
                <w:sz w:val="24"/>
                <w:szCs w:val="24"/>
              </w:rPr>
              <w:t>ui</w:t>
            </w:r>
            <w:r w:rsidR="00034518" w:rsidRPr="000217F4">
              <w:rPr>
                <w:rFonts w:cstheme="minorHAnsi"/>
                <w:color w:val="002060"/>
                <w:sz w:val="24"/>
                <w:szCs w:val="24"/>
              </w:rPr>
              <w:t xml:space="preserve"> STEP nr. 795/2024</w:t>
            </w:r>
          </w:p>
          <w:p w14:paraId="2B8D3D2D" w14:textId="155D318B" w:rsidR="002236B0" w:rsidRPr="00EE30AC" w:rsidRDefault="002236B0" w:rsidP="000217F4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8728" w:type="dxa"/>
            <w:shd w:val="clear" w:color="auto" w:fill="auto"/>
          </w:tcPr>
          <w:p w14:paraId="74CD225C" w14:textId="19D652E1" w:rsidR="002236B0" w:rsidRPr="00EE30AC" w:rsidRDefault="002236B0" w:rsidP="00AB639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Relevanța din perspectiva documentelor </w:t>
            </w:r>
            <w:r w:rsidR="00034518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 r</w:t>
            </w:r>
            <w:r w:rsidR="00940D93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e</w:t>
            </w:r>
            <w:r w:rsidR="00034518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ferință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</w:p>
          <w:p w14:paraId="27638126" w14:textId="65E5EF0B" w:rsidR="004A627C" w:rsidRPr="00EE30AC" w:rsidRDefault="00CD6B81" w:rsidP="00182E80">
            <w:pPr>
              <w:pStyle w:val="ListParagraph"/>
              <w:numPr>
                <w:ilvl w:val="0"/>
                <w:numId w:val="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bookmarkStart w:id="4" w:name="_Hlk183705675"/>
            <w:r w:rsidRPr="00EE30AC">
              <w:rPr>
                <w:rFonts w:cstheme="minorHAnsi"/>
                <w:color w:val="002060"/>
                <w:sz w:val="24"/>
                <w:szCs w:val="24"/>
              </w:rPr>
              <w:t>P</w:t>
            </w:r>
            <w:r w:rsidR="002236B0" w:rsidRPr="00EE30AC">
              <w:rPr>
                <w:rFonts w:cstheme="minorHAnsi"/>
                <w:color w:val="002060"/>
                <w:sz w:val="24"/>
                <w:szCs w:val="24"/>
              </w:rPr>
              <w:t>roiectul descrie contribuția la atingerea obiectiv</w:t>
            </w:r>
            <w:r w:rsidR="00F24CC2" w:rsidRPr="00EE30AC">
              <w:rPr>
                <w:rFonts w:cstheme="minorHAnsi"/>
                <w:color w:val="002060"/>
                <w:sz w:val="24"/>
                <w:szCs w:val="24"/>
              </w:rPr>
              <w:t>ului</w:t>
            </w:r>
            <w:r w:rsidR="002236B0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110F2B" w:rsidRPr="00EE30AC">
              <w:rPr>
                <w:rFonts w:cstheme="minorHAnsi"/>
                <w:color w:val="002060"/>
                <w:sz w:val="24"/>
                <w:szCs w:val="24"/>
              </w:rPr>
              <w:t>STEP</w:t>
            </w:r>
            <w:bookmarkEnd w:id="4"/>
            <w:r w:rsidR="000E4DF6">
              <w:rPr>
                <w:rStyle w:val="FootnoteReference"/>
                <w:rFonts w:cstheme="minorHAnsi"/>
                <w:color w:val="002060"/>
                <w:sz w:val="24"/>
                <w:szCs w:val="24"/>
              </w:rPr>
              <w:footnoteReference w:id="2"/>
            </w:r>
            <w:r w:rsidR="004A627C" w:rsidRPr="00EE30AC">
              <w:rPr>
                <w:rFonts w:cstheme="minorHAnsi"/>
                <w:color w:val="002060"/>
                <w:sz w:val="24"/>
                <w:szCs w:val="24"/>
              </w:rPr>
              <w:t xml:space="preserve"> – </w:t>
            </w:r>
            <w:r w:rsidR="00D92039">
              <w:rPr>
                <w:rFonts w:cstheme="minorHAnsi"/>
                <w:color w:val="002060"/>
                <w:sz w:val="24"/>
                <w:szCs w:val="24"/>
              </w:rPr>
              <w:t>maxim</w:t>
            </w:r>
            <w:r w:rsidR="00EE50AA">
              <w:rPr>
                <w:rFonts w:cstheme="minorHAnsi"/>
                <w:color w:val="002060"/>
                <w:sz w:val="24"/>
                <w:szCs w:val="24"/>
              </w:rPr>
              <w:t>um</w:t>
            </w:r>
            <w:r w:rsidR="00D92039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EE3C49">
              <w:rPr>
                <w:rFonts w:cstheme="minorHAnsi"/>
                <w:color w:val="002060"/>
                <w:sz w:val="24"/>
                <w:szCs w:val="24"/>
              </w:rPr>
              <w:t>5</w:t>
            </w:r>
            <w:r w:rsidR="004A627C" w:rsidRPr="00EE30AC">
              <w:rPr>
                <w:rFonts w:cstheme="minorHAnsi"/>
                <w:color w:val="002060"/>
                <w:sz w:val="24"/>
                <w:szCs w:val="24"/>
              </w:rPr>
              <w:t xml:space="preserve"> puncte</w:t>
            </w:r>
          </w:p>
          <w:p w14:paraId="44A556B6" w14:textId="26382112" w:rsidR="00BC698B" w:rsidRPr="00EE30AC" w:rsidRDefault="0094547E" w:rsidP="00182E80">
            <w:pPr>
              <w:pStyle w:val="ListParagraph"/>
              <w:numPr>
                <w:ilvl w:val="0"/>
                <w:numId w:val="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nu descrie contribuția la atingerea </w:t>
            </w:r>
            <w:r w:rsidR="00F24CC2" w:rsidRPr="00EE30AC">
              <w:rPr>
                <w:rFonts w:cstheme="minorHAnsi"/>
                <w:color w:val="002060"/>
                <w:sz w:val="24"/>
                <w:szCs w:val="24"/>
              </w:rPr>
              <w:t>obiectivului STEP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– 0 puncte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>.</w:t>
            </w:r>
          </w:p>
          <w:p w14:paraId="11E1F1DA" w14:textId="77777777" w:rsidR="00057B01" w:rsidRPr="00EE30AC" w:rsidRDefault="00057B01" w:rsidP="00AB639A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542DF5E7" w14:textId="77777777" w:rsidR="00BC698B" w:rsidRDefault="00BC698B" w:rsidP="00AB639A">
            <w:pPr>
              <w:spacing w:before="60"/>
              <w:jc w:val="both"/>
              <w:rPr>
                <w:rFonts w:cstheme="minorHAnsi"/>
                <w:color w:val="C0000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Proiectul este respins dacă primește 0 puncte la acest subcriteriu</w:t>
            </w:r>
            <w:r w:rsidRPr="00EE30AC">
              <w:rPr>
                <w:rFonts w:cstheme="minorHAnsi"/>
                <w:color w:val="C00000"/>
                <w:sz w:val="24"/>
                <w:szCs w:val="24"/>
              </w:rPr>
              <w:t>.</w:t>
            </w:r>
          </w:p>
          <w:p w14:paraId="6470A6B3" w14:textId="66C85699" w:rsidR="00F13A51" w:rsidRPr="00EE30AC" w:rsidRDefault="00F13A51" w:rsidP="00AB639A">
            <w:pPr>
              <w:spacing w:before="60"/>
              <w:jc w:val="both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</w:p>
        </w:tc>
        <w:tc>
          <w:tcPr>
            <w:tcW w:w="4846" w:type="dxa"/>
          </w:tcPr>
          <w:p w14:paraId="71751A6E" w14:textId="2BD51918" w:rsidR="001809AA" w:rsidRPr="00EE30AC" w:rsidRDefault="002236B0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Cererea de finanțare</w:t>
            </w:r>
            <w:r w:rsidR="00B9021F" w:rsidRPr="00EE30AC">
              <w:rPr>
                <w:rFonts w:cstheme="minorHAnsi"/>
                <w:color w:val="002060"/>
                <w:sz w:val="24"/>
                <w:szCs w:val="24"/>
              </w:rPr>
              <w:t xml:space="preserve"> - 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>Secțiunea</w:t>
            </w:r>
            <w:r w:rsidR="00B9021F" w:rsidRPr="00EE30AC">
              <w:rPr>
                <w:rFonts w:cstheme="minorHAnsi"/>
                <w:color w:val="002060"/>
                <w:sz w:val="24"/>
                <w:szCs w:val="24"/>
              </w:rPr>
              <w:t xml:space="preserve">: </w:t>
            </w:r>
          </w:p>
          <w:p w14:paraId="7010E611" w14:textId="77777777" w:rsidR="002236B0" w:rsidRPr="00EE30AC" w:rsidRDefault="00B9021F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Justificare/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 xml:space="preserve"> c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ontext/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 xml:space="preserve"> relevanță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/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 xml:space="preserve"> o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portunitate şi 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>contribuția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la obiectivul specific</w:t>
            </w:r>
          </w:p>
          <w:p w14:paraId="678755DF" w14:textId="77777777" w:rsidR="00034518" w:rsidRPr="00EE30AC" w:rsidRDefault="00057B01" w:rsidP="00034518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Atenție! </w:t>
            </w:r>
          </w:p>
          <w:p w14:paraId="50B7FDD3" w14:textId="700C7732" w:rsidR="00057B01" w:rsidRPr="00EE30AC" w:rsidRDefault="00057B01" w:rsidP="00182E80">
            <w:pPr>
              <w:pStyle w:val="ListParagraph"/>
              <w:numPr>
                <w:ilvl w:val="0"/>
                <w:numId w:val="7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Concordanta cu </w:t>
            </w:r>
            <w:r w:rsidR="00034518" w:rsidRPr="00EE30AC">
              <w:rPr>
                <w:rFonts w:cstheme="minorHAnsi"/>
                <w:color w:val="002060"/>
                <w:sz w:val="24"/>
                <w:szCs w:val="24"/>
              </w:rPr>
              <w:t>sectoarele și condițiile STEP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este cerința de eligibilitate. În situația in care proiectul nu descrie concordanta acestuia cu </w:t>
            </w:r>
            <w:r w:rsidR="00034518" w:rsidRPr="00EE30AC">
              <w:rPr>
                <w:rFonts w:cstheme="minorHAnsi"/>
                <w:color w:val="002060"/>
                <w:sz w:val="24"/>
                <w:szCs w:val="24"/>
              </w:rPr>
              <w:t>Regulamentul STEP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, acesta va fi respins</w:t>
            </w:r>
            <w:r w:rsidR="005060FF" w:rsidRPr="00EE30AC">
              <w:rPr>
                <w:rFonts w:cstheme="minorHAnsi"/>
                <w:color w:val="002060"/>
                <w:sz w:val="24"/>
                <w:szCs w:val="24"/>
              </w:rPr>
              <w:t>.</w:t>
            </w:r>
          </w:p>
        </w:tc>
        <w:tc>
          <w:tcPr>
            <w:tcW w:w="1375" w:type="dxa"/>
            <w:vAlign w:val="center"/>
          </w:tcPr>
          <w:p w14:paraId="6EEBE4A0" w14:textId="766A7BA1" w:rsidR="00E62079" w:rsidRPr="00EE30AC" w:rsidRDefault="00602377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299" w:type="dxa"/>
            <w:vAlign w:val="center"/>
          </w:tcPr>
          <w:p w14:paraId="3D917340" w14:textId="27634F0D" w:rsidR="002236B0" w:rsidRPr="00EE30AC" w:rsidRDefault="002236B0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50733" w:rsidRPr="00EE30AC" w14:paraId="2700149C" w14:textId="77777777" w:rsidTr="007C26F4">
        <w:trPr>
          <w:trHeight w:val="1187"/>
        </w:trPr>
        <w:tc>
          <w:tcPr>
            <w:tcW w:w="4673" w:type="dxa"/>
            <w:shd w:val="clear" w:color="auto" w:fill="auto"/>
          </w:tcPr>
          <w:p w14:paraId="51AB8DD7" w14:textId="2E905750" w:rsidR="009646C0" w:rsidRPr="00EE30AC" w:rsidRDefault="009646C0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1.2</w:t>
            </w:r>
            <w:r w:rsidR="006D3F12" w:rsidRPr="00EE30AC">
              <w:rPr>
                <w:rFonts w:cstheme="minorHAnsi"/>
                <w:color w:val="002060"/>
                <w:sz w:val="24"/>
                <w:szCs w:val="24"/>
              </w:rPr>
              <w:t>.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Justificarea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necesit</w:t>
            </w:r>
            <w:r w:rsidR="00D807EA" w:rsidRPr="00EE30AC">
              <w:rPr>
                <w:rFonts w:cstheme="minorHAnsi"/>
                <w:color w:val="002060"/>
                <w:sz w:val="24"/>
                <w:szCs w:val="24"/>
              </w:rPr>
              <w:t>ății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/oportunit</w:t>
            </w:r>
            <w:r w:rsidR="00D807EA" w:rsidRPr="00EE30AC">
              <w:rPr>
                <w:rFonts w:cstheme="minorHAnsi"/>
                <w:color w:val="002060"/>
                <w:sz w:val="24"/>
                <w:szCs w:val="24"/>
              </w:rPr>
              <w:t>ății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proiectului</w:t>
            </w:r>
          </w:p>
        </w:tc>
        <w:tc>
          <w:tcPr>
            <w:tcW w:w="8728" w:type="dxa"/>
            <w:shd w:val="clear" w:color="auto" w:fill="auto"/>
          </w:tcPr>
          <w:p w14:paraId="500181A9" w14:textId="213CFDC1" w:rsidR="009646C0" w:rsidRPr="00EE30AC" w:rsidRDefault="009646C0" w:rsidP="00AB639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Justificare din perspectiva </w:t>
            </w:r>
            <w:bookmarkStart w:id="5" w:name="_Hlk128474774"/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necesității/ oportunității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proiectului</w:t>
            </w:r>
            <w:bookmarkEnd w:id="5"/>
          </w:p>
          <w:p w14:paraId="64D80583" w14:textId="77777777" w:rsidR="009646C0" w:rsidRPr="00EE30AC" w:rsidRDefault="009646C0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Necesitatea implementării proiectului (justificarea) este descrisă și argumentată, existând o legătură clară cu nevoile identificate:</w:t>
            </w:r>
          </w:p>
          <w:p w14:paraId="657E9522" w14:textId="10385AD1" w:rsidR="00573BD8" w:rsidRPr="00EE30AC" w:rsidRDefault="004A627C" w:rsidP="004A627C">
            <w:pPr>
              <w:pStyle w:val="ListParagraph"/>
              <w:numPr>
                <w:ilvl w:val="0"/>
                <w:numId w:val="58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</w:t>
            </w:r>
            <w:r w:rsidR="002D0F59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7E64E9" w:rsidRPr="00EE30AC">
              <w:rPr>
                <w:rFonts w:cstheme="minorHAnsi"/>
                <w:color w:val="002060"/>
                <w:sz w:val="24"/>
                <w:szCs w:val="24"/>
              </w:rPr>
              <w:t>d</w:t>
            </w:r>
            <w:r w:rsidR="002D0F59" w:rsidRPr="00EE30AC">
              <w:rPr>
                <w:rFonts w:cstheme="minorHAnsi"/>
                <w:color w:val="002060"/>
                <w:sz w:val="24"/>
                <w:szCs w:val="24"/>
              </w:rPr>
              <w:t xml:space="preserve">escrie necesitatea și relevanța implementării proiectului (justificarea)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existând o legătură clară între sectorul/sectoarele tehnologic/tehnologice STEP vizat/e</w:t>
            </w:r>
            <w:r w:rsidR="00D92039">
              <w:rPr>
                <w:rFonts w:cstheme="minorHAnsi"/>
                <w:color w:val="002060"/>
                <w:sz w:val="24"/>
                <w:szCs w:val="24"/>
              </w:rPr>
              <w:t xml:space="preserve"> și </w:t>
            </w:r>
            <w:r w:rsidR="00D92039" w:rsidRPr="00EE30AC">
              <w:rPr>
                <w:rFonts w:cstheme="minorHAnsi"/>
                <w:color w:val="002060"/>
                <w:sz w:val="24"/>
                <w:szCs w:val="24"/>
              </w:rPr>
              <w:t>descrie activități și deficiențe identificate la nivel național/european (inclusiv descrierea modului în care tehnologia răspunde nevoilor pieței emergente, cerințelor clienților, sau tendințelor pieței)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,</w:t>
            </w:r>
            <w:r w:rsidR="002D0F59" w:rsidRPr="00EE30AC">
              <w:rPr>
                <w:rFonts w:cstheme="minorHAnsi"/>
                <w:color w:val="002060"/>
                <w:sz w:val="24"/>
                <w:szCs w:val="24"/>
              </w:rPr>
              <w:t xml:space="preserve">– </w:t>
            </w:r>
            <w:r w:rsidR="00D92039">
              <w:rPr>
                <w:rFonts w:cstheme="minorHAnsi"/>
                <w:color w:val="002060"/>
                <w:sz w:val="24"/>
                <w:szCs w:val="24"/>
              </w:rPr>
              <w:t>maxim 6</w:t>
            </w:r>
            <w:r w:rsidR="00D92039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puncte</w:t>
            </w:r>
          </w:p>
          <w:p w14:paraId="2005BDC8" w14:textId="6DBBBB10" w:rsidR="00F13A51" w:rsidRPr="00EE30AC" w:rsidRDefault="00602377" w:rsidP="00657DB2">
            <w:pPr>
              <w:pStyle w:val="ListParagraph"/>
              <w:numPr>
                <w:ilvl w:val="0"/>
                <w:numId w:val="58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nu descrie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necesitatea și relevanța implementării proiectului (justificarea), fără a exista o legătură clară între</w:t>
            </w:r>
            <w:r w:rsidR="00940D93" w:rsidRPr="00EE30AC">
              <w:rPr>
                <w:rFonts w:cstheme="minorHAnsi"/>
                <w:color w:val="002060"/>
                <w:sz w:val="24"/>
                <w:szCs w:val="24"/>
              </w:rPr>
              <w:t xml:space="preserve"> sectorul/sectoarele tehnologic/tehnologice STEP vizat/e, activități și deficiențele identificate la nivel național/european (inclusiv descrierea modului în care </w:t>
            </w:r>
            <w:r w:rsidR="00280527" w:rsidRPr="00EE30AC">
              <w:rPr>
                <w:rFonts w:cstheme="minorHAnsi"/>
                <w:color w:val="002060"/>
                <w:sz w:val="24"/>
                <w:szCs w:val="24"/>
              </w:rPr>
              <w:t>tehnologia răspunde nevoilor pieței emergente, cerințelor clienților, sau tendințelor pieței)</w:t>
            </w:r>
            <w:r w:rsidR="00221D0A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– 0 puncte.</w:t>
            </w:r>
          </w:p>
          <w:p w14:paraId="058EDBC2" w14:textId="77777777" w:rsidR="00962B76" w:rsidRDefault="00B76169" w:rsidP="00962B76">
            <w:pPr>
              <w:spacing w:before="60"/>
              <w:jc w:val="both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Proiectul este respins dacă primește 0 puncte la acest subcriteriu.</w:t>
            </w:r>
          </w:p>
          <w:p w14:paraId="3D6D4074" w14:textId="5FA7F359" w:rsidR="00EE3C49" w:rsidRPr="00EE30AC" w:rsidRDefault="00EE3C49" w:rsidP="00962B7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846" w:type="dxa"/>
          </w:tcPr>
          <w:p w14:paraId="3805EEED" w14:textId="6A56E4DE" w:rsidR="001809AA" w:rsidRPr="00EE30AC" w:rsidRDefault="00092298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 -  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>Secțiunea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: </w:t>
            </w:r>
          </w:p>
          <w:p w14:paraId="64A81993" w14:textId="3D0CB4F8" w:rsidR="00A50733" w:rsidRPr="00EE30AC" w:rsidRDefault="00A50733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Justificare/context/ relevanță/ oportunitate şi contribuția la obiectivul specific </w:t>
            </w:r>
          </w:p>
          <w:p w14:paraId="745265AE" w14:textId="459547E4" w:rsidR="00A824CE" w:rsidRPr="00EE30AC" w:rsidRDefault="00A824CE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SF/DALI</w:t>
            </w:r>
            <w:r w:rsidR="00365C3D" w:rsidRPr="00EE30AC">
              <w:rPr>
                <w:rFonts w:cstheme="minorHAnsi"/>
                <w:color w:val="002060"/>
                <w:sz w:val="24"/>
                <w:szCs w:val="24"/>
              </w:rPr>
              <w:t>,</w:t>
            </w:r>
            <w:r w:rsidR="00CD7F49">
              <w:t xml:space="preserve"> </w:t>
            </w:r>
            <w:bookmarkStart w:id="6" w:name="_Hlk183093258"/>
            <w:r w:rsidR="00CD7F49" w:rsidRPr="00CD7F49">
              <w:rPr>
                <w:rFonts w:cstheme="minorHAnsi"/>
                <w:color w:val="002060"/>
                <w:sz w:val="24"/>
                <w:szCs w:val="24"/>
              </w:rPr>
              <w:t>inclusiv SF</w:t>
            </w:r>
            <w:r w:rsidR="00CD7F49">
              <w:rPr>
                <w:rStyle w:val="FootnoteReference"/>
                <w:rFonts w:cstheme="minorHAnsi"/>
                <w:color w:val="002060"/>
                <w:sz w:val="24"/>
                <w:szCs w:val="24"/>
              </w:rPr>
              <w:footnoteReference w:id="3"/>
            </w:r>
            <w:r w:rsidR="00CD7F49" w:rsidRPr="00CD7F49">
              <w:rPr>
                <w:rFonts w:cstheme="minorHAnsi"/>
                <w:color w:val="002060"/>
                <w:sz w:val="24"/>
                <w:szCs w:val="24"/>
              </w:rPr>
              <w:t xml:space="preserve">  pentru </w:t>
            </w:r>
            <w:r w:rsidR="00F95F32">
              <w:rPr>
                <w:rFonts w:cstheme="minorHAnsi"/>
                <w:color w:val="002060"/>
                <w:sz w:val="24"/>
                <w:szCs w:val="24"/>
              </w:rPr>
              <w:t xml:space="preserve">proiectele care au </w:t>
            </w:r>
            <w:r w:rsidR="00CD7F49" w:rsidRPr="00CD7F49">
              <w:rPr>
                <w:rFonts w:cstheme="minorHAnsi"/>
                <w:color w:val="002060"/>
                <w:sz w:val="24"/>
                <w:szCs w:val="24"/>
              </w:rPr>
              <w:t>componente sau sisteme IT C</w:t>
            </w:r>
            <w:r w:rsidR="00365C3D" w:rsidRPr="00EE30AC">
              <w:rPr>
                <w:rFonts w:cstheme="minorHAnsi"/>
                <w:color w:val="002060"/>
                <w:sz w:val="24"/>
                <w:szCs w:val="24"/>
              </w:rPr>
              <w:t xml:space="preserve"> (în funcție d</w:t>
            </w:r>
            <w:r w:rsidR="00467A07" w:rsidRPr="00EE30AC">
              <w:rPr>
                <w:rFonts w:cstheme="minorHAnsi"/>
                <w:color w:val="002060"/>
                <w:sz w:val="24"/>
                <w:szCs w:val="24"/>
              </w:rPr>
              <w:t>e</w:t>
            </w:r>
            <w:r w:rsidR="00365C3D" w:rsidRPr="00EE30AC">
              <w:rPr>
                <w:rFonts w:cstheme="minorHAnsi"/>
                <w:color w:val="002060"/>
                <w:sz w:val="24"/>
                <w:szCs w:val="24"/>
              </w:rPr>
              <w:t xml:space="preserve"> specificitatea proiectului)</w:t>
            </w:r>
          </w:p>
          <w:bookmarkEnd w:id="6"/>
          <w:p w14:paraId="46328CFC" w14:textId="77777777" w:rsidR="00031135" w:rsidRPr="00EE30AC" w:rsidRDefault="00031135" w:rsidP="00031135">
            <w:pPr>
              <w:rPr>
                <w:rFonts w:cstheme="minorHAnsi"/>
                <w:color w:val="002060"/>
                <w:sz w:val="24"/>
                <w:szCs w:val="24"/>
              </w:rPr>
            </w:pPr>
          </w:p>
          <w:p w14:paraId="60FE51F9" w14:textId="77777777" w:rsidR="00031135" w:rsidRPr="00EE30AC" w:rsidRDefault="00031135" w:rsidP="00031135">
            <w:pPr>
              <w:rPr>
                <w:rFonts w:cstheme="minorHAnsi"/>
                <w:color w:val="002060"/>
                <w:sz w:val="24"/>
                <w:szCs w:val="24"/>
              </w:rPr>
            </w:pPr>
          </w:p>
          <w:p w14:paraId="234E89B2" w14:textId="6B0973B0" w:rsidR="00031135" w:rsidRPr="00EE30AC" w:rsidRDefault="00031135" w:rsidP="00031135"/>
        </w:tc>
        <w:tc>
          <w:tcPr>
            <w:tcW w:w="1375" w:type="dxa"/>
            <w:vAlign w:val="center"/>
          </w:tcPr>
          <w:p w14:paraId="534CCEF4" w14:textId="03BA0E53" w:rsidR="009646C0" w:rsidRPr="00EE30AC" w:rsidRDefault="00527147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6</w:t>
            </w:r>
          </w:p>
          <w:p w14:paraId="17052631" w14:textId="7DB92C53" w:rsidR="00E62079" w:rsidRPr="00EE30AC" w:rsidRDefault="00E62079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14:paraId="3B96E5F1" w14:textId="27DC5E72" w:rsidR="00E62079" w:rsidRPr="00EE30AC" w:rsidRDefault="00E62079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221D0A" w:rsidRPr="00EE30AC" w14:paraId="3E771D5D" w14:textId="77777777" w:rsidTr="007C26F4">
        <w:trPr>
          <w:trHeight w:val="1187"/>
        </w:trPr>
        <w:tc>
          <w:tcPr>
            <w:tcW w:w="4673" w:type="dxa"/>
            <w:shd w:val="clear" w:color="auto" w:fill="auto"/>
          </w:tcPr>
          <w:p w14:paraId="478963FA" w14:textId="7D7584D8" w:rsidR="00221D0A" w:rsidRPr="00EE30AC" w:rsidRDefault="00221D0A" w:rsidP="00221D0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lastRenderedPageBreak/>
              <w:t>1.3</w:t>
            </w:r>
            <w:r w:rsidRPr="00EE30AC"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Proiectul descrie modul în care sunt îndeplinite condițiil</w:t>
            </w:r>
            <w:r w:rsidR="006C6D82" w:rsidRPr="00EE30AC">
              <w:rPr>
                <w:rFonts w:cstheme="minorHAnsi"/>
                <w:color w:val="002060"/>
                <w:sz w:val="24"/>
                <w:szCs w:val="24"/>
              </w:rPr>
              <w:t>e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STEP,</w:t>
            </w:r>
            <w:r w:rsidRPr="00EE30AC"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în conformitate cu prevederile Comunicării CE nr. C (2024) 3148 final/08.05.2024</w:t>
            </w:r>
          </w:p>
        </w:tc>
        <w:tc>
          <w:tcPr>
            <w:tcW w:w="8728" w:type="dxa"/>
            <w:shd w:val="clear" w:color="auto" w:fill="auto"/>
          </w:tcPr>
          <w:p w14:paraId="4701E183" w14:textId="3416F119" w:rsidR="00865D8B" w:rsidRPr="00EE30AC" w:rsidRDefault="00221D0A" w:rsidP="00397EDB">
            <w:pPr>
              <w:spacing w:before="60"/>
              <w:jc w:val="both"/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Se va evalua dac</w:t>
            </w:r>
            <w:r w:rsidR="006C6D82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ă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6C6D82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în proiect este 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descri</w:t>
            </w:r>
            <w:r w:rsidR="006C6D82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să 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îndeplin</w:t>
            </w:r>
            <w:r w:rsidR="006C6D82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irea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condițiil</w:t>
            </w:r>
            <w:r w:rsidR="006C6D82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or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STEP</w:t>
            </w:r>
            <w:r w:rsidR="006C6D82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și nu doar simpla mențiune a acestora</w:t>
            </w:r>
            <w:r w:rsidR="001A0B0A" w:rsidRPr="00EE30AC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.</w:t>
            </w:r>
          </w:p>
          <w:p w14:paraId="4C3513BD" w14:textId="62A5A6BF" w:rsidR="001673C0" w:rsidRPr="00EE30AC" w:rsidRDefault="00221D0A" w:rsidP="00410AA3">
            <w:pPr>
              <w:pStyle w:val="ListParagraph"/>
              <w:numPr>
                <w:ilvl w:val="0"/>
                <w:numId w:val="60"/>
              </w:numPr>
              <w:spacing w:before="6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  <w:lang w:val="en-US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descrie modul în care sunt îndeplinite condițiile STEP</w:t>
            </w:r>
            <w:r w:rsidR="001A0B0A" w:rsidRPr="00EE30AC">
              <w:rPr>
                <w:rFonts w:cstheme="minorHAnsi"/>
                <w:color w:val="002060"/>
                <w:sz w:val="24"/>
                <w:szCs w:val="24"/>
              </w:rPr>
              <w:t xml:space="preserve"> (</w:t>
            </w:r>
            <w:r w:rsidR="001A0B0A" w:rsidRPr="00EE30AC">
              <w:rPr>
                <w:rFonts w:cstheme="minorHAnsi"/>
                <w:i/>
                <w:iCs/>
                <w:color w:val="002060"/>
                <w:sz w:val="24"/>
                <w:szCs w:val="24"/>
                <w:lang w:val="en-US"/>
              </w:rPr>
              <w:t>aduce pe piață un element inovator/ emergent și</w:t>
            </w:r>
            <w:r w:rsidR="00861A35" w:rsidRPr="00EE30AC">
              <w:rPr>
                <w:rFonts w:cstheme="minorHAnsi"/>
                <w:i/>
                <w:iCs/>
                <w:color w:val="002060"/>
                <w:sz w:val="24"/>
                <w:szCs w:val="24"/>
                <w:lang w:val="en-US"/>
              </w:rPr>
              <w:t xml:space="preserve"> </w:t>
            </w:r>
            <w:r w:rsidR="001A0B0A" w:rsidRPr="00EE30AC">
              <w:rPr>
                <w:rFonts w:cstheme="minorHAnsi"/>
                <w:i/>
                <w:iCs/>
                <w:color w:val="002060"/>
                <w:sz w:val="24"/>
                <w:szCs w:val="24"/>
                <w:lang w:val="en-US"/>
              </w:rPr>
              <w:t xml:space="preserve">de vârf/ cu un potențial economic semnificativ; sau contribuie la reducerea sau la prevenirea dependențelor strategice ale Uniunii) </w:t>
            </w:r>
            <w:r w:rsidR="005F0FFA" w:rsidRPr="005F0FFA">
              <w:rPr>
                <w:rFonts w:cstheme="minorHAnsi"/>
                <w:color w:val="002060"/>
                <w:sz w:val="24"/>
                <w:szCs w:val="24"/>
                <w:lang w:val="en-US"/>
              </w:rPr>
              <w:t>–</w:t>
            </w:r>
            <w:r w:rsidR="005F0FFA">
              <w:rPr>
                <w:rFonts w:cstheme="minorHAnsi"/>
                <w:color w:val="002060"/>
                <w:sz w:val="24"/>
                <w:szCs w:val="24"/>
                <w:lang w:val="en-US"/>
              </w:rPr>
              <w:t xml:space="preserve"> </w:t>
            </w:r>
            <w:r w:rsidR="001A0B0A" w:rsidRPr="00EE30AC">
              <w:rPr>
                <w:rFonts w:cstheme="minorHAnsi"/>
                <w:color w:val="002060"/>
                <w:sz w:val="24"/>
                <w:szCs w:val="24"/>
              </w:rPr>
              <w:t>6 puncte</w:t>
            </w:r>
          </w:p>
          <w:p w14:paraId="59C5798E" w14:textId="024FD899" w:rsidR="00221D0A" w:rsidRPr="00EE30AC" w:rsidRDefault="00221D0A" w:rsidP="00410AA3">
            <w:pPr>
              <w:pStyle w:val="ListParagraph"/>
              <w:numPr>
                <w:ilvl w:val="0"/>
                <w:numId w:val="60"/>
              </w:numPr>
              <w:spacing w:before="6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  <w:lang w:val="en-US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NU descrie în modul în care sunt îndeplinite condițiile STEP – 0 puncte</w:t>
            </w:r>
          </w:p>
          <w:p w14:paraId="2BFE012B" w14:textId="77777777" w:rsidR="00221D0A" w:rsidRPr="00EE30AC" w:rsidRDefault="00221D0A" w:rsidP="00221D0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  <w:p w14:paraId="7CCD53A5" w14:textId="3A65C560" w:rsidR="00221D0A" w:rsidRPr="00EE30AC" w:rsidRDefault="00BA0EB7" w:rsidP="00221D0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Proiectul este respins dacă primește 0 puncte la acest subcriteriu.</w:t>
            </w:r>
          </w:p>
        </w:tc>
        <w:tc>
          <w:tcPr>
            <w:tcW w:w="4846" w:type="dxa"/>
          </w:tcPr>
          <w:p w14:paraId="69E9A3BC" w14:textId="77777777" w:rsidR="0021017E" w:rsidRPr="00EE30AC" w:rsidRDefault="0021017E" w:rsidP="0021017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 -  Secțiunea: </w:t>
            </w:r>
          </w:p>
          <w:p w14:paraId="47E84FAC" w14:textId="2F959549" w:rsidR="00221D0A" w:rsidRPr="00EE30AC" w:rsidRDefault="0021017E" w:rsidP="0021017E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Justificare/context/ relevanță/ oportunitate şi contribuția la obiectivul specific</w:t>
            </w:r>
          </w:p>
          <w:p w14:paraId="4E1A9A9E" w14:textId="1E3F9F8E" w:rsidR="001A0B0A" w:rsidRDefault="0021017E" w:rsidP="001A0B0A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Plan de afaceri</w:t>
            </w:r>
            <w:r w:rsidR="0081021A">
              <w:rPr>
                <w:rFonts w:cstheme="minorHAnsi"/>
                <w:color w:val="002060"/>
                <w:sz w:val="24"/>
                <w:szCs w:val="24"/>
              </w:rPr>
              <w:t>,</w:t>
            </w:r>
            <w:r w:rsidR="00643D39">
              <w:rPr>
                <w:rFonts w:cstheme="minorHAnsi"/>
                <w:color w:val="002060"/>
                <w:sz w:val="24"/>
                <w:szCs w:val="24"/>
              </w:rPr>
              <w:t xml:space="preserve">  pentru entitățile private</w:t>
            </w:r>
            <w:r w:rsidR="00310AFC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CD7F49">
              <w:rPr>
                <w:rFonts w:cstheme="minorHAnsi"/>
                <w:color w:val="002060"/>
                <w:sz w:val="24"/>
                <w:szCs w:val="24"/>
              </w:rPr>
              <w:t>,  acolo unde</w:t>
            </w:r>
            <w:r w:rsidR="00CD7F49" w:rsidRPr="00EE30AC">
              <w:rPr>
                <w:rFonts w:cstheme="minorHAnsi"/>
                <w:color w:val="002060"/>
                <w:sz w:val="24"/>
                <w:szCs w:val="24"/>
              </w:rPr>
              <w:t xml:space="preserve"> este cazul</w:t>
            </w:r>
          </w:p>
          <w:p w14:paraId="68D044E7" w14:textId="73AD861D" w:rsidR="005D381B" w:rsidRPr="00EE30AC" w:rsidRDefault="005D381B" w:rsidP="001A0B0A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Analiza cost</w:t>
            </w:r>
            <w:r w:rsidR="00C16204">
              <w:rPr>
                <w:rFonts w:cstheme="minorHAnsi"/>
                <w:color w:val="002060"/>
                <w:sz w:val="24"/>
                <w:szCs w:val="24"/>
              </w:rPr>
              <w:t>-</w:t>
            </w:r>
            <w:r>
              <w:rPr>
                <w:rFonts w:cstheme="minorHAnsi"/>
                <w:color w:val="002060"/>
                <w:sz w:val="24"/>
                <w:szCs w:val="24"/>
              </w:rPr>
              <w:t>beneficiu</w:t>
            </w:r>
            <w:r w:rsidR="00643D39">
              <w:rPr>
                <w:rFonts w:cstheme="minorHAnsi"/>
                <w:color w:val="002060"/>
                <w:sz w:val="24"/>
                <w:szCs w:val="24"/>
              </w:rPr>
              <w:t xml:space="preserve"> pentru entități publice</w:t>
            </w:r>
            <w:r w:rsidR="00CD7F49">
              <w:rPr>
                <w:rFonts w:cstheme="minorHAnsi"/>
                <w:color w:val="002060"/>
                <w:sz w:val="24"/>
                <w:szCs w:val="24"/>
              </w:rPr>
              <w:t>,  acolo unde</w:t>
            </w:r>
            <w:r w:rsidR="00CD7F49" w:rsidRPr="00EE30AC">
              <w:rPr>
                <w:rFonts w:cstheme="minorHAnsi"/>
                <w:color w:val="002060"/>
                <w:sz w:val="24"/>
                <w:szCs w:val="24"/>
              </w:rPr>
              <w:t xml:space="preserve"> este cazul</w:t>
            </w:r>
          </w:p>
          <w:p w14:paraId="6C0EDB5F" w14:textId="6DAA83CD" w:rsidR="0021017E" w:rsidRPr="00EE30AC" w:rsidRDefault="0021017E" w:rsidP="001303C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1102C439" w14:textId="257E5ACD" w:rsidR="00221D0A" w:rsidRPr="00EE30AC" w:rsidRDefault="00527147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6</w:t>
            </w:r>
          </w:p>
        </w:tc>
        <w:tc>
          <w:tcPr>
            <w:tcW w:w="1299" w:type="dxa"/>
            <w:vAlign w:val="center"/>
          </w:tcPr>
          <w:p w14:paraId="322E8A29" w14:textId="77777777" w:rsidR="00221D0A" w:rsidRPr="00EE30AC" w:rsidRDefault="00221D0A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6954DB" w:rsidRPr="00EE30AC" w14:paraId="15DEED04" w14:textId="77777777" w:rsidTr="007C26F4">
        <w:trPr>
          <w:trHeight w:val="1187"/>
        </w:trPr>
        <w:tc>
          <w:tcPr>
            <w:tcW w:w="4673" w:type="dxa"/>
            <w:shd w:val="clear" w:color="auto" w:fill="auto"/>
          </w:tcPr>
          <w:p w14:paraId="3120661C" w14:textId="57307E40" w:rsidR="006954DB" w:rsidRPr="00EE30AC" w:rsidRDefault="006954DB" w:rsidP="00221D0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1.4 Proiectul este relevant pentru o tehnologie critică STEP (</w:t>
            </w:r>
            <w:r w:rsidR="00C24F72" w:rsidRPr="00EE30AC">
              <w:rPr>
                <w:rFonts w:cstheme="minorHAnsi"/>
                <w:color w:val="002060"/>
                <w:sz w:val="24"/>
                <w:szCs w:val="24"/>
              </w:rPr>
              <w:t>luând în considerare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subsecțiunea 2.1 din Comunicarea CE nr. C (2024) 3148 final/08.05.2024)</w:t>
            </w:r>
          </w:p>
        </w:tc>
        <w:tc>
          <w:tcPr>
            <w:tcW w:w="8728" w:type="dxa"/>
            <w:shd w:val="clear" w:color="auto" w:fill="auto"/>
          </w:tcPr>
          <w:p w14:paraId="56972C39" w14:textId="1F566E7E" w:rsidR="006954DB" w:rsidRPr="00EE30AC" w:rsidRDefault="006954DB" w:rsidP="006954DB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Se va evalua modul în care proiectul demonstrează/descrie relevanța pentru o tehnologie critică STEP, în corelare cu domeni</w:t>
            </w:r>
            <w:r w:rsidR="007F4284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ul/domeniile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vizate</w:t>
            </w:r>
            <w:r w:rsidR="007F4284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(ex. ale tehnologiei digitale, ale biotehnologiei)</w:t>
            </w:r>
          </w:p>
          <w:p w14:paraId="47C13863" w14:textId="7A685103" w:rsidR="006954DB" w:rsidRPr="00EE30AC" w:rsidRDefault="007F4284" w:rsidP="007F4284">
            <w:pPr>
              <w:pStyle w:val="ListParagraph"/>
              <w:numPr>
                <w:ilvl w:val="0"/>
                <w:numId w:val="53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descrie relevanța pentru o tehnologie critică STEP, în corelare cu domeniul/domeniile vizate – </w:t>
            </w:r>
            <w:r w:rsidR="003F4652" w:rsidRPr="00EE30AC">
              <w:rPr>
                <w:rFonts w:cstheme="minorHAnsi"/>
                <w:color w:val="002060"/>
                <w:sz w:val="24"/>
                <w:szCs w:val="24"/>
              </w:rPr>
              <w:t xml:space="preserve"> max</w:t>
            </w:r>
            <w:r w:rsidR="001A0B0A" w:rsidRPr="00EE30AC">
              <w:rPr>
                <w:rFonts w:cstheme="minorHAnsi"/>
                <w:color w:val="002060"/>
                <w:sz w:val="24"/>
                <w:szCs w:val="24"/>
              </w:rPr>
              <w:t xml:space="preserve">imum </w:t>
            </w:r>
            <w:r w:rsidR="00527147" w:rsidRPr="00EE30AC">
              <w:rPr>
                <w:rFonts w:cstheme="minorHAnsi"/>
                <w:color w:val="002060"/>
                <w:sz w:val="24"/>
                <w:szCs w:val="24"/>
              </w:rPr>
              <w:t>6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puncte</w:t>
            </w:r>
          </w:p>
          <w:p w14:paraId="152D2D3F" w14:textId="77777777" w:rsidR="007F4284" w:rsidRPr="00EE30AC" w:rsidRDefault="007F4284" w:rsidP="007F4284">
            <w:pPr>
              <w:pStyle w:val="ListParagraph"/>
              <w:numPr>
                <w:ilvl w:val="0"/>
                <w:numId w:val="53"/>
              </w:num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nu descrie relevanța pentru o tehnologie critică STEP, în corelare cu domeniul/domeniile vizate – 0 puncte</w:t>
            </w:r>
          </w:p>
          <w:p w14:paraId="42FA1D3C" w14:textId="565A3FC0" w:rsidR="007F4284" w:rsidRPr="00EE30AC" w:rsidRDefault="007F4284" w:rsidP="007F4284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Proiectul este respins dacă primește 0 puncte la acest subcriteriu.</w:t>
            </w:r>
          </w:p>
        </w:tc>
        <w:tc>
          <w:tcPr>
            <w:tcW w:w="4846" w:type="dxa"/>
          </w:tcPr>
          <w:p w14:paraId="6D5A41A0" w14:textId="29435DF2" w:rsidR="007F4284" w:rsidRPr="00EE30AC" w:rsidRDefault="007F4284" w:rsidP="007F428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 -  Secțiunile: </w:t>
            </w:r>
          </w:p>
          <w:p w14:paraId="3A947B74" w14:textId="77777777" w:rsidR="007F4284" w:rsidRPr="00EE30AC" w:rsidRDefault="007F4284" w:rsidP="007F4284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Justificare/context/ relevanță/ oportunitate şi contribuția la obiectivul specific</w:t>
            </w:r>
          </w:p>
          <w:p w14:paraId="5EEBAEDA" w14:textId="31299E27" w:rsidR="007F4284" w:rsidRPr="00EE30AC" w:rsidRDefault="007F4284" w:rsidP="007F4284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Acțiuni/activități</w:t>
            </w:r>
          </w:p>
          <w:p w14:paraId="61BCACD7" w14:textId="09D8D033" w:rsidR="0081021A" w:rsidRDefault="007F4284" w:rsidP="00643D39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Plan de afaceri</w:t>
            </w:r>
            <w:r w:rsidR="0081021A">
              <w:rPr>
                <w:rFonts w:cstheme="minorHAnsi"/>
                <w:color w:val="002060"/>
                <w:sz w:val="24"/>
                <w:szCs w:val="24"/>
              </w:rPr>
              <w:t>,</w:t>
            </w:r>
            <w:r w:rsidR="00643D39">
              <w:rPr>
                <w:rFonts w:cstheme="minorHAnsi"/>
                <w:color w:val="002060"/>
                <w:sz w:val="24"/>
                <w:szCs w:val="24"/>
              </w:rPr>
              <w:t xml:space="preserve"> pentru entitățile private</w:t>
            </w:r>
            <w:r w:rsidR="00643D39" w:rsidRPr="00EE30AC" w:rsidDel="00643D39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CD7F49">
              <w:t xml:space="preserve"> </w:t>
            </w:r>
            <w:r w:rsidR="00CD7F49" w:rsidRPr="00CD7F49">
              <w:rPr>
                <w:rFonts w:cstheme="minorHAnsi"/>
                <w:color w:val="002060"/>
                <w:sz w:val="24"/>
                <w:szCs w:val="24"/>
              </w:rPr>
              <w:t>acolo unde este cazul</w:t>
            </w:r>
          </w:p>
          <w:p w14:paraId="0C9A070F" w14:textId="22C7B021" w:rsidR="00643D39" w:rsidRPr="00EE30AC" w:rsidRDefault="00643D39" w:rsidP="00643D39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Analiza cost-beneficiu pentru entități publice</w:t>
            </w:r>
            <w:r w:rsidR="00CD7F49">
              <w:rPr>
                <w:rFonts w:cstheme="minorHAnsi"/>
                <w:color w:val="002060"/>
                <w:sz w:val="24"/>
                <w:szCs w:val="24"/>
              </w:rPr>
              <w:t>, acolo unde</w:t>
            </w:r>
            <w:r w:rsidR="00CD7F49" w:rsidRPr="00EE30AC">
              <w:rPr>
                <w:rFonts w:cstheme="minorHAnsi"/>
                <w:color w:val="002060"/>
                <w:sz w:val="24"/>
                <w:szCs w:val="24"/>
              </w:rPr>
              <w:t xml:space="preserve"> este cazul</w:t>
            </w:r>
          </w:p>
          <w:p w14:paraId="10405134" w14:textId="068A73CF" w:rsidR="006954DB" w:rsidRPr="00EE30AC" w:rsidRDefault="006954DB" w:rsidP="00410AA3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0E77F988" w14:textId="44048EF3" w:rsidR="006954DB" w:rsidRPr="00EE30AC" w:rsidRDefault="00527147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6</w:t>
            </w:r>
          </w:p>
        </w:tc>
        <w:tc>
          <w:tcPr>
            <w:tcW w:w="1299" w:type="dxa"/>
            <w:vAlign w:val="center"/>
          </w:tcPr>
          <w:p w14:paraId="2BAC8E61" w14:textId="77777777" w:rsidR="006954DB" w:rsidRPr="00EE30AC" w:rsidRDefault="006954DB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50733" w:rsidRPr="00EE30AC" w14:paraId="79AF3613" w14:textId="77777777" w:rsidTr="007C26F4">
        <w:trPr>
          <w:trHeight w:val="1187"/>
        </w:trPr>
        <w:tc>
          <w:tcPr>
            <w:tcW w:w="4673" w:type="dxa"/>
            <w:shd w:val="clear" w:color="auto" w:fill="auto"/>
          </w:tcPr>
          <w:p w14:paraId="3BBA7C88" w14:textId="764EA2B6" w:rsidR="00F97B3C" w:rsidRPr="00EE30AC" w:rsidRDefault="00F97B3C" w:rsidP="000369B7">
            <w:pPr>
              <w:pStyle w:val="BodyText"/>
              <w:autoSpaceDE/>
              <w:autoSpaceDN/>
              <w:spacing w:after="10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asciiTheme="minorHAnsi" w:eastAsiaTheme="minorHAnsi" w:hAnsiTheme="minorHAnsi" w:cstheme="minorHAnsi"/>
                <w:color w:val="002060"/>
                <w:sz w:val="24"/>
                <w:szCs w:val="24"/>
              </w:rPr>
              <w:t>1.</w:t>
            </w:r>
            <w:r w:rsidR="007F4284" w:rsidRPr="00EE30AC">
              <w:rPr>
                <w:rFonts w:asciiTheme="minorHAnsi" w:eastAsiaTheme="minorHAnsi" w:hAnsiTheme="minorHAnsi" w:cstheme="minorHAnsi"/>
                <w:color w:val="002060"/>
                <w:sz w:val="24"/>
                <w:szCs w:val="24"/>
              </w:rPr>
              <w:t>5</w:t>
            </w:r>
            <w:r w:rsidR="00A50733" w:rsidRPr="00EE30AC">
              <w:rPr>
                <w:rFonts w:asciiTheme="minorHAnsi" w:eastAsiaTheme="minorHAnsi" w:hAnsiTheme="minorHAnsi" w:cstheme="minorHAnsi"/>
                <w:color w:val="002060"/>
                <w:sz w:val="24"/>
                <w:szCs w:val="24"/>
              </w:rPr>
              <w:t>.</w:t>
            </w:r>
            <w:r w:rsidRPr="00EE30AC">
              <w:rPr>
                <w:rFonts w:asciiTheme="minorHAnsi" w:eastAsiaTheme="minorHAnsi" w:hAnsiTheme="minorHAnsi" w:cstheme="minorHAnsi"/>
                <w:color w:val="002060"/>
                <w:sz w:val="24"/>
                <w:szCs w:val="24"/>
              </w:rPr>
              <w:t xml:space="preserve"> Proiectul </w:t>
            </w:r>
            <w:r w:rsidR="00040E9B" w:rsidRPr="00EE30AC">
              <w:rPr>
                <w:rFonts w:asciiTheme="minorHAnsi" w:eastAsiaTheme="minorHAnsi" w:hAnsiTheme="minorHAnsi" w:cstheme="minorHAnsi"/>
                <w:color w:val="002060"/>
                <w:sz w:val="24"/>
                <w:szCs w:val="24"/>
              </w:rPr>
              <w:t xml:space="preserve">descrie relevanța parteneriatului </w:t>
            </w:r>
            <w:r w:rsidR="007F1DF9" w:rsidRPr="00DA4393">
              <w:rPr>
                <w:rFonts w:asciiTheme="minorHAnsi" w:eastAsiaTheme="minorHAnsi" w:hAnsiTheme="minorHAnsi" w:cstheme="minorHAnsi"/>
                <w:color w:val="002060"/>
                <w:sz w:val="24"/>
                <w:szCs w:val="24"/>
              </w:rPr>
              <w:t>în</w:t>
            </w:r>
            <w:r w:rsidR="007F1DF9" w:rsidRPr="00EE30AC">
              <w:rPr>
                <w:rFonts w:asciiTheme="minorHAnsi" w:eastAsiaTheme="minorHAnsi" w:hAnsiTheme="minorHAnsi" w:cstheme="minorHAnsi"/>
                <w:color w:val="002060"/>
                <w:sz w:val="24"/>
                <w:szCs w:val="24"/>
              </w:rPr>
              <w:t xml:space="preserve"> cazul proiectelor derulate în parteneriat</w:t>
            </w:r>
          </w:p>
        </w:tc>
        <w:tc>
          <w:tcPr>
            <w:tcW w:w="8728" w:type="dxa"/>
            <w:shd w:val="clear" w:color="auto" w:fill="auto"/>
          </w:tcPr>
          <w:p w14:paraId="62F7F448" w14:textId="14EC7F4C" w:rsidR="00D807EA" w:rsidRPr="00EE30AC" w:rsidRDefault="00F97B3C" w:rsidP="00AB639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Se analizeaz</w:t>
            </w:r>
            <w:r w:rsidR="00BC698B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ă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7F1DF9" w:rsidRPr="00EE30AC">
              <w:rPr>
                <w:rFonts w:eastAsia="Calibri" w:cstheme="minorHAnsi"/>
                <w:b/>
                <w:bCs/>
                <w:color w:val="1F3864" w:themeColor="accent1" w:themeShade="80"/>
              </w:rPr>
              <w:t>modul în care parteneriatul adresează fragmentarea ecosistemului de cercetare și cooperare între entități, în vederea implementării proiectelor STEP</w:t>
            </w:r>
            <w:r w:rsidR="007F1DF9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</w:p>
          <w:p w14:paraId="7491DF08" w14:textId="73832B30" w:rsidR="0084251C" w:rsidRPr="00EE30AC" w:rsidRDefault="002D49F6" w:rsidP="006C7536">
            <w:pPr>
              <w:pStyle w:val="ListParagraph"/>
              <w:numPr>
                <w:ilvl w:val="0"/>
                <w:numId w:val="9"/>
              </w:numPr>
              <w:spacing w:before="6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descrie relevanța parteneriatului</w:t>
            </w:r>
            <w:r w:rsidR="0084251C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pentru implementarea proiectului </w:t>
            </w:r>
            <w:r w:rsidR="0084251C" w:rsidRPr="00EE30AC">
              <w:rPr>
                <w:rFonts w:cstheme="minorHAnsi"/>
                <w:color w:val="002060"/>
                <w:sz w:val="24"/>
                <w:szCs w:val="24"/>
              </w:rPr>
              <w:t xml:space="preserve">– </w:t>
            </w:r>
            <w:r w:rsidR="006954DB" w:rsidRPr="00EE30AC">
              <w:rPr>
                <w:rFonts w:cstheme="minorHAnsi"/>
                <w:color w:val="002060"/>
                <w:sz w:val="24"/>
                <w:szCs w:val="24"/>
              </w:rPr>
              <w:t>2</w:t>
            </w:r>
            <w:r w:rsidR="0084251C" w:rsidRPr="00EE30AC">
              <w:rPr>
                <w:rFonts w:cstheme="minorHAnsi"/>
                <w:color w:val="002060"/>
                <w:sz w:val="24"/>
                <w:szCs w:val="24"/>
              </w:rPr>
              <w:t xml:space="preserve"> puncte</w:t>
            </w:r>
          </w:p>
          <w:p w14:paraId="7C4851B2" w14:textId="7D08F4E2" w:rsidR="00D807EA" w:rsidRPr="00EE30AC" w:rsidRDefault="002D49F6" w:rsidP="0021017E">
            <w:pPr>
              <w:pStyle w:val="ListParagraph"/>
              <w:numPr>
                <w:ilvl w:val="0"/>
                <w:numId w:val="9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NU descrie relevanța parteneriatului pentru implementarea proiectului – 0 puncte</w:t>
            </w:r>
          </w:p>
        </w:tc>
        <w:tc>
          <w:tcPr>
            <w:tcW w:w="4846" w:type="dxa"/>
          </w:tcPr>
          <w:p w14:paraId="7B186D0B" w14:textId="3D300CCA" w:rsidR="00F97B3C" w:rsidRPr="00EE30AC" w:rsidRDefault="00F97B3C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 -  </w:t>
            </w:r>
            <w:r w:rsidR="00A50733" w:rsidRPr="00EE30AC">
              <w:rPr>
                <w:rFonts w:cstheme="minorHAnsi"/>
                <w:color w:val="002060"/>
                <w:sz w:val="24"/>
                <w:szCs w:val="24"/>
              </w:rPr>
              <w:t>Secțiunea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: </w:t>
            </w:r>
          </w:p>
          <w:p w14:paraId="2E4CE2AD" w14:textId="77777777" w:rsidR="00F97B3C" w:rsidRPr="00EE30AC" w:rsidRDefault="00A50733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Justificare/context/ relevanță/ oportunitate şi contribuția la obiectivul specific</w:t>
            </w:r>
          </w:p>
          <w:p w14:paraId="798B4932" w14:textId="77777777" w:rsidR="007F1DF9" w:rsidRPr="00EE30AC" w:rsidRDefault="007F1DF9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Acord de Parteneriat</w:t>
            </w:r>
          </w:p>
          <w:p w14:paraId="7D730B8D" w14:textId="7A37570A" w:rsidR="00B76169" w:rsidRPr="00EE30AC" w:rsidRDefault="00B76169" w:rsidP="00EE30AC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strike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418F2406" w14:textId="72DDDF69" w:rsidR="00F97B3C" w:rsidRPr="00EE30AC" w:rsidRDefault="006954DB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299" w:type="dxa"/>
            <w:vAlign w:val="center"/>
          </w:tcPr>
          <w:p w14:paraId="2B65C123" w14:textId="4C200225" w:rsidR="00F97B3C" w:rsidRPr="00EE30AC" w:rsidRDefault="00F97B3C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50733" w:rsidRPr="00EE30AC" w14:paraId="3A6F4C22" w14:textId="77777777" w:rsidTr="007C26F4">
        <w:trPr>
          <w:trHeight w:val="859"/>
        </w:trPr>
        <w:tc>
          <w:tcPr>
            <w:tcW w:w="4673" w:type="dxa"/>
            <w:shd w:val="clear" w:color="auto" w:fill="auto"/>
          </w:tcPr>
          <w:p w14:paraId="1DC7F280" w14:textId="42E016AD" w:rsidR="00F97B3C" w:rsidRPr="00EE30AC" w:rsidRDefault="00F97B3C" w:rsidP="0021017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1.</w:t>
            </w:r>
            <w:r w:rsidR="001A0B0A" w:rsidRPr="00EE30AC">
              <w:rPr>
                <w:rFonts w:cstheme="minorHAnsi"/>
                <w:color w:val="002060"/>
                <w:sz w:val="24"/>
                <w:szCs w:val="24"/>
              </w:rPr>
              <w:t>6</w:t>
            </w:r>
            <w:r w:rsidR="00F1210C" w:rsidRPr="00EE30AC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descrie gradul de </w:t>
            </w:r>
            <w:r w:rsidR="005E32D9" w:rsidRPr="00EE30AC">
              <w:rPr>
                <w:rFonts w:cstheme="minorHAnsi"/>
                <w:color w:val="002060"/>
                <w:sz w:val="24"/>
                <w:szCs w:val="24"/>
              </w:rPr>
              <w:t xml:space="preserve"> propagare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(</w:t>
            </w:r>
            <w:r w:rsidR="005E32D9" w:rsidRPr="00EE30AC">
              <w:rPr>
                <w:rFonts w:cstheme="minorHAnsi"/>
                <w:color w:val="002060"/>
                <w:sz w:val="24"/>
                <w:szCs w:val="24"/>
              </w:rPr>
              <w:t xml:space="preserve">spill-over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) la nivel național</w:t>
            </w:r>
            <w:r w:rsidR="007F4284" w:rsidRPr="00EE30AC">
              <w:rPr>
                <w:rFonts w:cstheme="minorHAnsi"/>
                <w:color w:val="002060"/>
                <w:sz w:val="24"/>
                <w:szCs w:val="24"/>
              </w:rPr>
              <w:t>/european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a</w:t>
            </w:r>
            <w:r w:rsidR="007F4284" w:rsidRPr="00EE30AC">
              <w:rPr>
                <w:rFonts w:cstheme="minorHAnsi"/>
                <w:color w:val="002060"/>
                <w:sz w:val="24"/>
                <w:szCs w:val="24"/>
              </w:rPr>
              <w:t>l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operațiunilor implementate </w:t>
            </w:r>
          </w:p>
        </w:tc>
        <w:tc>
          <w:tcPr>
            <w:tcW w:w="8728" w:type="dxa"/>
            <w:shd w:val="clear" w:color="auto" w:fill="auto"/>
          </w:tcPr>
          <w:p w14:paraId="11856B6D" w14:textId="122F8AA9" w:rsidR="00F97B3C" w:rsidRPr="00EE30AC" w:rsidRDefault="00F97B3C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Se va evalua gradul de propagare a operațiunilor implementate la nivel național</w:t>
            </w:r>
            <w:r w:rsidR="007F4284" w:rsidRPr="00EE30AC">
              <w:rPr>
                <w:rFonts w:cstheme="minorHAnsi"/>
                <w:color w:val="002060"/>
                <w:sz w:val="24"/>
                <w:szCs w:val="24"/>
              </w:rPr>
              <w:t>/european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, inclusiv prin implic</w:t>
            </w:r>
            <w:r w:rsidR="007F4284" w:rsidRPr="00EE30AC">
              <w:rPr>
                <w:rFonts w:cstheme="minorHAnsi"/>
                <w:color w:val="002060"/>
                <w:sz w:val="24"/>
                <w:szCs w:val="24"/>
              </w:rPr>
              <w:t>a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r</w:t>
            </w:r>
            <w:r w:rsidR="007F4284" w:rsidRPr="00EE30AC">
              <w:rPr>
                <w:rFonts w:cstheme="minorHAnsi"/>
                <w:color w:val="002060"/>
                <w:sz w:val="24"/>
                <w:szCs w:val="24"/>
              </w:rPr>
              <w:t>ea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în operațiunile sprijinite a entităților/experților din regiuni </w:t>
            </w:r>
            <w:r w:rsidR="007F4284" w:rsidRPr="00EE30AC">
              <w:rPr>
                <w:rFonts w:cstheme="minorHAnsi"/>
                <w:color w:val="002060"/>
                <w:sz w:val="24"/>
                <w:szCs w:val="24"/>
              </w:rPr>
              <w:t>diferite</w:t>
            </w:r>
          </w:p>
          <w:p w14:paraId="7A716BB2" w14:textId="15E484B5" w:rsidR="00AB639A" w:rsidRPr="00EE30AC" w:rsidRDefault="007F4284" w:rsidP="007F4284">
            <w:pPr>
              <w:pStyle w:val="ListParagraph"/>
              <w:numPr>
                <w:ilvl w:val="0"/>
                <w:numId w:val="2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descrie cum se asigură gradul de </w:t>
            </w:r>
            <w:r w:rsidR="005E32D9" w:rsidRPr="00EE30AC">
              <w:rPr>
                <w:rFonts w:cstheme="minorHAnsi"/>
                <w:color w:val="002060"/>
                <w:sz w:val="24"/>
                <w:szCs w:val="24"/>
              </w:rPr>
              <w:t xml:space="preserve"> propagare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(</w:t>
            </w:r>
            <w:r w:rsidR="005E32D9" w:rsidRPr="00EE30AC">
              <w:rPr>
                <w:rFonts w:cstheme="minorHAnsi"/>
                <w:color w:val="002060"/>
                <w:sz w:val="24"/>
                <w:szCs w:val="24"/>
              </w:rPr>
              <w:t xml:space="preserve">spill-over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) la nivel național/european al operațiunilor implementate – </w:t>
            </w:r>
            <w:r w:rsidR="001A0B0A" w:rsidRPr="00EE30AC">
              <w:rPr>
                <w:rFonts w:cstheme="minorHAnsi"/>
                <w:color w:val="002060"/>
                <w:sz w:val="24"/>
                <w:szCs w:val="24"/>
              </w:rPr>
              <w:t xml:space="preserve">maximum </w:t>
            </w:r>
            <w:r w:rsidR="00E50427" w:rsidRPr="00EE30AC">
              <w:rPr>
                <w:rFonts w:cstheme="minorHAnsi"/>
                <w:color w:val="002060"/>
                <w:sz w:val="24"/>
                <w:szCs w:val="24"/>
              </w:rPr>
              <w:t>5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puncte</w:t>
            </w:r>
          </w:p>
          <w:p w14:paraId="6D00007B" w14:textId="451AC475" w:rsidR="007F4284" w:rsidRPr="00EE30AC" w:rsidRDefault="007F4284" w:rsidP="007F4284">
            <w:pPr>
              <w:pStyle w:val="ListParagraph"/>
              <w:numPr>
                <w:ilvl w:val="0"/>
                <w:numId w:val="2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nu descrie cum se asigură gradul de </w:t>
            </w:r>
            <w:r w:rsidR="005E32D9" w:rsidRPr="00EE30AC">
              <w:rPr>
                <w:rFonts w:cstheme="minorHAnsi"/>
                <w:color w:val="002060"/>
                <w:sz w:val="24"/>
                <w:szCs w:val="24"/>
              </w:rPr>
              <w:t xml:space="preserve"> propagare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(</w:t>
            </w:r>
            <w:r w:rsidR="005E32D9" w:rsidRPr="00EE30AC">
              <w:rPr>
                <w:rFonts w:cstheme="minorHAnsi"/>
                <w:color w:val="002060"/>
                <w:sz w:val="24"/>
                <w:szCs w:val="24"/>
              </w:rPr>
              <w:t xml:space="preserve">spill-over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) la nivel național/european al operațiunilor implementate – 0 puncte</w:t>
            </w:r>
          </w:p>
          <w:p w14:paraId="1AAEDC17" w14:textId="2EEF960B" w:rsidR="007F4284" w:rsidRPr="00EE30AC" w:rsidRDefault="007F4284" w:rsidP="007F428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846" w:type="dxa"/>
          </w:tcPr>
          <w:p w14:paraId="22C9EB36" w14:textId="6F8CC914" w:rsidR="00F97B3C" w:rsidRPr="00EE30AC" w:rsidRDefault="00F97B3C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 -  </w:t>
            </w:r>
            <w:r w:rsidR="00EB64A2" w:rsidRPr="00EE30AC">
              <w:rPr>
                <w:rFonts w:cstheme="minorHAnsi"/>
                <w:color w:val="002060"/>
                <w:sz w:val="24"/>
                <w:szCs w:val="24"/>
              </w:rPr>
              <w:t>Secțiunea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: </w:t>
            </w:r>
          </w:p>
          <w:p w14:paraId="3B5B89E0" w14:textId="45D17547" w:rsidR="00F97B3C" w:rsidRPr="00EE30AC" w:rsidRDefault="00F97B3C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Justificare/Context/</w:t>
            </w:r>
            <w:r w:rsidR="00B97790" w:rsidRPr="00EE30AC">
              <w:rPr>
                <w:rFonts w:cstheme="minorHAnsi"/>
                <w:color w:val="002060"/>
                <w:sz w:val="24"/>
                <w:szCs w:val="24"/>
              </w:rPr>
              <w:t>Relevanță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/</w:t>
            </w:r>
            <w:r w:rsidR="00EB64A2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Oportunitate şi </w:t>
            </w:r>
            <w:r w:rsidR="00EB64A2" w:rsidRPr="00EE30AC">
              <w:rPr>
                <w:rFonts w:cstheme="minorHAnsi"/>
                <w:color w:val="002060"/>
                <w:sz w:val="24"/>
                <w:szCs w:val="24"/>
              </w:rPr>
              <w:t>contribuția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la obiectivul specific</w:t>
            </w:r>
          </w:p>
          <w:p w14:paraId="413E0BB0" w14:textId="18DC3A03" w:rsidR="00B97790" w:rsidRPr="00EE30AC" w:rsidRDefault="009805E0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 xml:space="preserve">Acord </w:t>
            </w:r>
            <w:r w:rsidR="00B97790" w:rsidRPr="00EE30AC">
              <w:rPr>
                <w:rFonts w:cstheme="minorHAnsi"/>
                <w:color w:val="002060"/>
                <w:sz w:val="24"/>
                <w:szCs w:val="24"/>
              </w:rPr>
              <w:t>Parteneriat</w:t>
            </w:r>
          </w:p>
        </w:tc>
        <w:tc>
          <w:tcPr>
            <w:tcW w:w="1375" w:type="dxa"/>
            <w:vAlign w:val="center"/>
          </w:tcPr>
          <w:p w14:paraId="045334A9" w14:textId="15CC36A3" w:rsidR="00F97B3C" w:rsidRPr="00EE30AC" w:rsidRDefault="00697D1A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299" w:type="dxa"/>
            <w:vAlign w:val="center"/>
          </w:tcPr>
          <w:p w14:paraId="0717E315" w14:textId="547BA3FE" w:rsidR="00F97B3C" w:rsidRPr="00EE30AC" w:rsidRDefault="00F97B3C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50733" w:rsidRPr="00EE30AC" w14:paraId="276CACE9" w14:textId="77777777" w:rsidTr="00434DF6">
        <w:tc>
          <w:tcPr>
            <w:tcW w:w="13401" w:type="dxa"/>
            <w:gridSpan w:val="2"/>
            <w:shd w:val="clear" w:color="auto" w:fill="FBE4D5" w:themeFill="accent2" w:themeFillTint="33"/>
            <w:vAlign w:val="center"/>
          </w:tcPr>
          <w:p w14:paraId="6261CE88" w14:textId="6A3DE4F0" w:rsidR="00F97B3C" w:rsidRPr="00EE30AC" w:rsidRDefault="00F97B3C" w:rsidP="00AB639A">
            <w:pPr>
              <w:pStyle w:val="Default"/>
              <w:spacing w:before="60"/>
              <w:rPr>
                <w:rFonts w:asciiTheme="minorHAnsi" w:eastAsia="Times New Roman" w:hAnsiTheme="minorHAnsi" w:cstheme="minorHAnsi"/>
                <w:color w:val="002060"/>
                <w:lang w:val="ro-RO" w:eastAsia="ro-RO"/>
              </w:rPr>
            </w:pPr>
            <w:bookmarkStart w:id="7" w:name="RANGE!A8"/>
            <w:bookmarkStart w:id="8" w:name="_Hlk123128516"/>
            <w:r w:rsidRPr="00EE30AC">
              <w:rPr>
                <w:rFonts w:asciiTheme="minorHAnsi" w:eastAsia="Times New Roman" w:hAnsiTheme="minorHAnsi" w:cstheme="minorHAnsi"/>
                <w:b/>
                <w:bCs/>
                <w:color w:val="002060"/>
                <w:lang w:val="ro-RO" w:eastAsia="ro-RO"/>
              </w:rPr>
              <w:t xml:space="preserve">2. </w:t>
            </w:r>
            <w:bookmarkEnd w:id="7"/>
            <w:r w:rsidRPr="00EE30AC">
              <w:rPr>
                <w:rFonts w:asciiTheme="minorHAnsi" w:eastAsia="Times New Roman" w:hAnsiTheme="minorHAnsi" w:cstheme="minorHAnsi"/>
                <w:b/>
                <w:bCs/>
                <w:color w:val="002060"/>
                <w:lang w:val="ro-RO" w:eastAsia="ro-RO"/>
              </w:rPr>
              <w:t>Maturitatea și calitatea proiectului</w:t>
            </w:r>
          </w:p>
        </w:tc>
        <w:tc>
          <w:tcPr>
            <w:tcW w:w="4846" w:type="dxa"/>
            <w:shd w:val="clear" w:color="auto" w:fill="FBE4D5" w:themeFill="accent2" w:themeFillTint="33"/>
          </w:tcPr>
          <w:p w14:paraId="5D3D1FEE" w14:textId="2C8EC8B8" w:rsidR="00F97B3C" w:rsidRPr="00EE30AC" w:rsidRDefault="00F97B3C" w:rsidP="00AB639A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shd w:val="clear" w:color="auto" w:fill="FBE4D5" w:themeFill="accent2" w:themeFillTint="33"/>
            <w:vAlign w:val="center"/>
          </w:tcPr>
          <w:p w14:paraId="35BAC57C" w14:textId="5658BB18" w:rsidR="00F97B3C" w:rsidRPr="00EE30AC" w:rsidRDefault="001D5AD1" w:rsidP="00AB639A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10</w:t>
            </w:r>
          </w:p>
        </w:tc>
        <w:tc>
          <w:tcPr>
            <w:tcW w:w="1299" w:type="dxa"/>
            <w:shd w:val="clear" w:color="auto" w:fill="FBE4D5" w:themeFill="accent2" w:themeFillTint="33"/>
            <w:vAlign w:val="center"/>
          </w:tcPr>
          <w:p w14:paraId="0CFED637" w14:textId="250E642F" w:rsidR="00F97B3C" w:rsidRPr="00EE30AC" w:rsidRDefault="001D5AD1" w:rsidP="00AB639A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5</w:t>
            </w:r>
          </w:p>
        </w:tc>
      </w:tr>
      <w:bookmarkEnd w:id="8"/>
      <w:tr w:rsidR="00504A6E" w:rsidRPr="00EE30AC" w14:paraId="254681F0" w14:textId="77777777" w:rsidTr="00AB639A">
        <w:trPr>
          <w:trHeight w:val="11382"/>
        </w:trPr>
        <w:tc>
          <w:tcPr>
            <w:tcW w:w="4673" w:type="dxa"/>
            <w:shd w:val="clear" w:color="auto" w:fill="auto"/>
          </w:tcPr>
          <w:p w14:paraId="2CE57BB8" w14:textId="77777777" w:rsidR="00504A6E" w:rsidRPr="00EE30AC" w:rsidRDefault="00504A6E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lastRenderedPageBreak/>
              <w:t>2.1. Maturitatea proiectului</w:t>
            </w:r>
          </w:p>
          <w:p w14:paraId="7AC7FE3C" w14:textId="77777777" w:rsidR="00504A6E" w:rsidRPr="00EE30AC" w:rsidRDefault="00504A6E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5D3DD391" w14:textId="4F4BE037" w:rsidR="00504A6E" w:rsidRPr="00EE30AC" w:rsidRDefault="00504A6E" w:rsidP="00AB639A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8728" w:type="dxa"/>
            <w:shd w:val="clear" w:color="auto" w:fill="auto"/>
          </w:tcPr>
          <w:p w14:paraId="2217039C" w14:textId="543C378E" w:rsidR="00504A6E" w:rsidRPr="00EE30AC" w:rsidRDefault="00504A6E" w:rsidP="006C7536">
            <w:pPr>
              <w:pStyle w:val="CommentText"/>
              <w:numPr>
                <w:ilvl w:val="0"/>
                <w:numId w:val="23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Pentru proiectele care implică investiții în infrastructură (ex</w:t>
            </w:r>
            <w:r w:rsidR="00E06FB5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. construcție/</w:t>
            </w:r>
            <w:r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 reabilitare/ modernizare/ extindere și dotare)</w:t>
            </w:r>
            <w:r w:rsidRPr="00EE30AC">
              <w:rPr>
                <w:rFonts w:cstheme="minorHAnsi"/>
                <w:color w:val="C00000"/>
                <w:sz w:val="24"/>
                <w:szCs w:val="24"/>
              </w:rPr>
              <w:t xml:space="preserve"> </w:t>
            </w:r>
          </w:p>
          <w:p w14:paraId="0CE8B036" w14:textId="70A004B0" w:rsidR="00504A6E" w:rsidRPr="00EE30AC" w:rsidRDefault="00504A6E" w:rsidP="006C7536">
            <w:pPr>
              <w:pStyle w:val="CommentText"/>
              <w:numPr>
                <w:ilvl w:val="0"/>
                <w:numId w:val="22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are </w:t>
            </w:r>
            <w:r w:rsidR="00042FDB" w:rsidRPr="00EE30AC">
              <w:rPr>
                <w:rFonts w:cstheme="minorHAnsi"/>
                <w:color w:val="002060"/>
                <w:sz w:val="24"/>
                <w:szCs w:val="24"/>
              </w:rPr>
              <w:t>finalizată procedura de achiziție pentru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execuție lucrări -</w:t>
            </w:r>
            <w:r w:rsidR="00A41336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8E30D7" w:rsidRPr="00EE30AC">
              <w:rPr>
                <w:rFonts w:cstheme="minorHAnsi"/>
                <w:color w:val="002060"/>
                <w:sz w:val="24"/>
                <w:szCs w:val="24"/>
              </w:rPr>
              <w:t xml:space="preserve">5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puncte.</w:t>
            </w:r>
          </w:p>
          <w:p w14:paraId="462884F5" w14:textId="5D179C2C" w:rsidR="00504A6E" w:rsidRPr="00EE30AC" w:rsidRDefault="00504A6E" w:rsidP="006C7536">
            <w:pPr>
              <w:pStyle w:val="CommentText"/>
              <w:numPr>
                <w:ilvl w:val="0"/>
                <w:numId w:val="22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are proiect tehnic de execuție și are demarată procedura de achiziție pentru execuție lucrări  – </w:t>
            </w:r>
            <w:r w:rsidR="008E30D7" w:rsidRPr="00EE30AC">
              <w:rPr>
                <w:rFonts w:cstheme="minorHAnsi"/>
                <w:color w:val="002060"/>
                <w:sz w:val="24"/>
                <w:szCs w:val="24"/>
              </w:rPr>
              <w:t xml:space="preserve">4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puncte;</w:t>
            </w:r>
          </w:p>
          <w:p w14:paraId="1B818572" w14:textId="3EB20E13" w:rsidR="00504A6E" w:rsidRPr="00EE30AC" w:rsidRDefault="00504A6E" w:rsidP="006C7536">
            <w:pPr>
              <w:pStyle w:val="CommentText"/>
              <w:numPr>
                <w:ilvl w:val="0"/>
                <w:numId w:val="22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are proiect tehnic de execuție</w:t>
            </w:r>
            <w:r w:rsidR="00A41336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– </w:t>
            </w:r>
            <w:r w:rsidR="008E30D7" w:rsidRPr="00EE30AC">
              <w:rPr>
                <w:rFonts w:cstheme="minorHAnsi"/>
                <w:color w:val="002060"/>
                <w:sz w:val="24"/>
                <w:szCs w:val="24"/>
              </w:rPr>
              <w:t xml:space="preserve">3 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puncte;</w:t>
            </w:r>
          </w:p>
          <w:p w14:paraId="52E9231B" w14:textId="6260CA3B" w:rsidR="00504A6E" w:rsidRPr="00EE30AC" w:rsidRDefault="00504A6E" w:rsidP="006C7536">
            <w:pPr>
              <w:pStyle w:val="CommentText"/>
              <w:numPr>
                <w:ilvl w:val="0"/>
                <w:numId w:val="22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are autorizația de construire - </w:t>
            </w:r>
            <w:r w:rsidR="008E30D7" w:rsidRPr="00EE30AC">
              <w:rPr>
                <w:rFonts w:cstheme="minorHAnsi"/>
                <w:color w:val="002060"/>
                <w:sz w:val="24"/>
                <w:szCs w:val="24"/>
              </w:rPr>
              <w:t xml:space="preserve">2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puncte;</w:t>
            </w:r>
          </w:p>
          <w:p w14:paraId="54F4A198" w14:textId="6C7866B0" w:rsidR="00504A6E" w:rsidRPr="00EE30AC" w:rsidRDefault="00504A6E" w:rsidP="006C7536">
            <w:pPr>
              <w:pStyle w:val="CommentText"/>
              <w:numPr>
                <w:ilvl w:val="0"/>
                <w:numId w:val="22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are inițiată procedura de achiziție publică pentru realizarea proiectului tehnic  - </w:t>
            </w:r>
            <w:r w:rsidR="008E30D7" w:rsidRPr="00EE30AC">
              <w:rPr>
                <w:rFonts w:cstheme="minorHAnsi"/>
                <w:color w:val="002060"/>
                <w:sz w:val="24"/>
                <w:szCs w:val="24"/>
              </w:rPr>
              <w:t xml:space="preserve">1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punct;</w:t>
            </w:r>
          </w:p>
          <w:p w14:paraId="2D8B65FF" w14:textId="77777777" w:rsidR="00504A6E" w:rsidRPr="00EE30AC" w:rsidRDefault="00504A6E" w:rsidP="006C7536">
            <w:pPr>
              <w:pStyle w:val="CommentText"/>
              <w:numPr>
                <w:ilvl w:val="0"/>
                <w:numId w:val="22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are doar studiul de fezabilitate/ documentația de avizare a lucrărilor de intervenții - 0 puncte.</w:t>
            </w:r>
          </w:p>
          <w:p w14:paraId="1D93F184" w14:textId="77777777" w:rsidR="007314C9" w:rsidRPr="00EE30AC" w:rsidRDefault="007314C9" w:rsidP="007314C9">
            <w:pPr>
              <w:pStyle w:val="CommentText"/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0CF8AAD4" w14:textId="77777777" w:rsidR="007314C9" w:rsidRPr="00EE30AC" w:rsidRDefault="007314C9" w:rsidP="007314C9">
            <w:pPr>
              <w:pStyle w:val="CommentText"/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315208DE" w14:textId="77777777" w:rsidR="007314C9" w:rsidRPr="00EE30AC" w:rsidRDefault="007314C9" w:rsidP="007314C9">
            <w:pPr>
              <w:pStyle w:val="CommentText"/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92023C0" w14:textId="77777777" w:rsidR="007314C9" w:rsidRPr="00EE30AC" w:rsidRDefault="007314C9" w:rsidP="007314C9">
            <w:pPr>
              <w:pStyle w:val="CommentText"/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4714573" w14:textId="2CF9C316" w:rsidR="00504A6E" w:rsidRPr="00EE30AC" w:rsidRDefault="00B76169" w:rsidP="00AB639A">
            <w:pPr>
              <w:pStyle w:val="CommentText"/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sau</w:t>
            </w:r>
          </w:p>
          <w:p w14:paraId="5882171B" w14:textId="5EE4066A" w:rsidR="00504A6E" w:rsidRPr="00EE30AC" w:rsidRDefault="00504A6E" w:rsidP="006C7536">
            <w:pPr>
              <w:pStyle w:val="CommentText"/>
              <w:numPr>
                <w:ilvl w:val="0"/>
                <w:numId w:val="23"/>
              </w:numPr>
              <w:spacing w:before="60"/>
              <w:jc w:val="both"/>
              <w:rPr>
                <w:rFonts w:cstheme="minorHAnsi"/>
                <w:b/>
                <w:bCs/>
                <w:color w:val="C0000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Pentru proiectele care implică dotare</w:t>
            </w:r>
            <w:r w:rsidR="009B3096"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 cu echipamente</w:t>
            </w:r>
            <w:r w:rsidR="00A41336"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, </w:t>
            </w:r>
            <w:bookmarkStart w:id="9" w:name="_Hlk183506477"/>
            <w:r w:rsidR="00A41336"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fără</w:t>
            </w:r>
            <w:r w:rsidR="00080A6B"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 investiții în infrastructură</w:t>
            </w:r>
            <w:bookmarkEnd w:id="9"/>
            <w:r w:rsidR="00080A6B"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 (ex. </w:t>
            </w:r>
            <w:r w:rsidR="001D22A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construcție/</w:t>
            </w:r>
            <w:r w:rsidR="00080A6B"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reabilitare/ modernizare/ extindere)</w:t>
            </w:r>
            <w:r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:</w:t>
            </w:r>
          </w:p>
          <w:p w14:paraId="18465846" w14:textId="3E1DC82B" w:rsidR="00504A6E" w:rsidRPr="00EE30AC" w:rsidRDefault="00504A6E" w:rsidP="006C7536">
            <w:pPr>
              <w:pStyle w:val="ListParagraph"/>
              <w:numPr>
                <w:ilvl w:val="0"/>
                <w:numId w:val="27"/>
              </w:numPr>
              <w:spacing w:before="60"/>
              <w:contextualSpacing w:val="0"/>
              <w:jc w:val="both"/>
              <w:rPr>
                <w:rFonts w:cstheme="minorHAnsi"/>
                <w:i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 xml:space="preserve">Evaluarea ofertelor depuse a fost finalizată și ofertanții au fost informați privind rezultatul procesului de evaluare – </w:t>
            </w:r>
            <w:r w:rsidR="008E30D7" w:rsidRPr="00EE30AC">
              <w:rPr>
                <w:rFonts w:cstheme="minorHAnsi"/>
                <w:iCs/>
                <w:color w:val="002060"/>
                <w:sz w:val="24"/>
                <w:szCs w:val="24"/>
              </w:rPr>
              <w:t xml:space="preserve">5 </w:t>
            </w: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>puncte</w:t>
            </w:r>
          </w:p>
          <w:p w14:paraId="5DB525D5" w14:textId="7C904A7A" w:rsidR="00504A6E" w:rsidRPr="00EE30AC" w:rsidRDefault="00504A6E" w:rsidP="006C7536">
            <w:pPr>
              <w:pStyle w:val="ListParagraph"/>
              <w:numPr>
                <w:ilvl w:val="0"/>
                <w:numId w:val="27"/>
              </w:numPr>
              <w:spacing w:before="60"/>
              <w:contextualSpacing w:val="0"/>
              <w:jc w:val="both"/>
              <w:rPr>
                <w:rFonts w:cstheme="minorHAnsi"/>
                <w:i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>Procedura de achiziție pentru echipamentel</w:t>
            </w:r>
            <w:r w:rsidR="00601FA1" w:rsidRPr="00EE30AC">
              <w:rPr>
                <w:rFonts w:cstheme="minorHAnsi"/>
                <w:iCs/>
                <w:color w:val="002060"/>
                <w:sz w:val="24"/>
                <w:szCs w:val="24"/>
              </w:rPr>
              <w:t>e</w:t>
            </w: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 xml:space="preserve"> medicale este în curs de evaluare – </w:t>
            </w:r>
            <w:r w:rsidR="008E30D7" w:rsidRPr="00EE30AC">
              <w:rPr>
                <w:rFonts w:cstheme="minorHAnsi"/>
                <w:iCs/>
                <w:color w:val="002060"/>
                <w:sz w:val="24"/>
                <w:szCs w:val="24"/>
              </w:rPr>
              <w:t xml:space="preserve">4 </w:t>
            </w: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>puncte</w:t>
            </w:r>
          </w:p>
          <w:p w14:paraId="09794342" w14:textId="35E8E57E" w:rsidR="00504A6E" w:rsidRPr="00EE30AC" w:rsidRDefault="00504A6E" w:rsidP="006C7536">
            <w:pPr>
              <w:pStyle w:val="ListParagraph"/>
              <w:numPr>
                <w:ilvl w:val="0"/>
                <w:numId w:val="27"/>
              </w:numPr>
              <w:spacing w:before="60"/>
              <w:contextualSpacing w:val="0"/>
              <w:jc w:val="both"/>
              <w:rPr>
                <w:rFonts w:cstheme="minorHAnsi"/>
                <w:i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 xml:space="preserve">Procedura de achiziție a fost publicată </w:t>
            </w:r>
            <w:r w:rsidR="007C26F4" w:rsidRPr="00EE30AC">
              <w:rPr>
                <w:rFonts w:cstheme="minorHAnsi"/>
                <w:iCs/>
                <w:color w:val="002060"/>
                <w:sz w:val="24"/>
                <w:szCs w:val="24"/>
              </w:rPr>
              <w:t>î</w:t>
            </w: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>n SICAP</w:t>
            </w:r>
            <w:r w:rsidR="00E87515" w:rsidRPr="00EE30AC">
              <w:rPr>
                <w:rFonts w:cstheme="minorHAnsi"/>
                <w:iCs/>
                <w:color w:val="002060"/>
                <w:sz w:val="24"/>
                <w:szCs w:val="24"/>
              </w:rPr>
              <w:t>/site MIPE</w:t>
            </w: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 xml:space="preserve"> – </w:t>
            </w:r>
            <w:r w:rsidR="008E30D7" w:rsidRPr="00EE30AC">
              <w:rPr>
                <w:rFonts w:cstheme="minorHAnsi"/>
                <w:iCs/>
                <w:color w:val="002060"/>
                <w:sz w:val="24"/>
                <w:szCs w:val="24"/>
              </w:rPr>
              <w:t xml:space="preserve">3 </w:t>
            </w: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>puncte</w:t>
            </w:r>
          </w:p>
          <w:p w14:paraId="0C15FD84" w14:textId="600A5DC3" w:rsidR="00504A6E" w:rsidRPr="00EE30AC" w:rsidRDefault="00504A6E" w:rsidP="006C7536">
            <w:pPr>
              <w:pStyle w:val="ListParagraph"/>
              <w:numPr>
                <w:ilvl w:val="0"/>
                <w:numId w:val="27"/>
              </w:numPr>
              <w:spacing w:before="60"/>
              <w:contextualSpacing w:val="0"/>
              <w:jc w:val="both"/>
              <w:rPr>
                <w:rFonts w:cstheme="minorHAnsi"/>
                <w:i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>Documentația necesară inițierii procedurii de achiziție a fost aprobată de ordonatorul de credite</w:t>
            </w:r>
            <w:r w:rsidR="00330C15" w:rsidRPr="00EE30AC">
              <w:rPr>
                <w:rFonts w:cstheme="minorHAnsi"/>
                <w:iCs/>
                <w:color w:val="002060"/>
                <w:sz w:val="24"/>
                <w:szCs w:val="24"/>
              </w:rPr>
              <w:t>/reprezentantul legal/împuternicit</w:t>
            </w: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 xml:space="preserve"> – </w:t>
            </w:r>
            <w:r w:rsidR="008E30D7" w:rsidRPr="00EE30AC">
              <w:rPr>
                <w:rFonts w:cstheme="minorHAnsi"/>
                <w:iCs/>
                <w:color w:val="002060"/>
                <w:sz w:val="24"/>
                <w:szCs w:val="24"/>
              </w:rPr>
              <w:t xml:space="preserve">2 </w:t>
            </w: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>puncte</w:t>
            </w:r>
          </w:p>
          <w:p w14:paraId="27EA3A51" w14:textId="0509E68A" w:rsidR="00B76169" w:rsidRPr="00EE30AC" w:rsidRDefault="00504A6E" w:rsidP="00A72AD7">
            <w:pPr>
              <w:pStyle w:val="ListParagraph"/>
              <w:numPr>
                <w:ilvl w:val="0"/>
                <w:numId w:val="27"/>
              </w:numPr>
              <w:spacing w:before="60"/>
              <w:contextualSpacing w:val="0"/>
              <w:jc w:val="both"/>
              <w:rPr>
                <w:b/>
                <w:bCs/>
              </w:rPr>
            </w:pPr>
            <w:r w:rsidRPr="00EE30AC">
              <w:rPr>
                <w:rFonts w:cstheme="minorHAnsi"/>
                <w:iCs/>
                <w:color w:val="002060"/>
                <w:sz w:val="24"/>
                <w:szCs w:val="24"/>
              </w:rPr>
              <w:t>Nu au fost efectuate demersuri pentru inițierea procedurii de achiziție publică – 0 puncte</w:t>
            </w:r>
          </w:p>
        </w:tc>
        <w:tc>
          <w:tcPr>
            <w:tcW w:w="4846" w:type="dxa"/>
            <w:shd w:val="clear" w:color="auto" w:fill="auto"/>
          </w:tcPr>
          <w:p w14:paraId="7D295E58" w14:textId="1B20C78A" w:rsidR="00504A6E" w:rsidRPr="00EE30AC" w:rsidRDefault="00504A6E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Documente doveditoare pentru situația descrisă la punctul A:</w:t>
            </w:r>
          </w:p>
          <w:p w14:paraId="1C6FAABE" w14:textId="4B2A72F7" w:rsidR="00504A6E" w:rsidRPr="00EE30AC" w:rsidRDefault="00504A6E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Raportul procedurii pentru procedura de achiziție publică pentru execuție lucrări</w:t>
            </w:r>
          </w:p>
          <w:p w14:paraId="06DFFC82" w14:textId="5393B154" w:rsidR="00504A6E" w:rsidRPr="00EE30AC" w:rsidRDefault="00504A6E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Anunț de participare la procedura de achiziție publică pentru execuție lucrări</w:t>
            </w:r>
          </w:p>
          <w:p w14:paraId="70D8AAAE" w14:textId="4A09AB52" w:rsidR="00504A6E" w:rsidRPr="00EE30AC" w:rsidRDefault="00504A6E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 tehnic</w:t>
            </w:r>
          </w:p>
          <w:p w14:paraId="6FFE52A9" w14:textId="2FA0F141" w:rsidR="00504A6E" w:rsidRPr="00EE30AC" w:rsidRDefault="00504A6E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Autorizație de construire</w:t>
            </w:r>
          </w:p>
          <w:p w14:paraId="4C54195D" w14:textId="6BDBD8CD" w:rsidR="00504A6E" w:rsidRPr="00EE30AC" w:rsidRDefault="00504A6E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Anunț de participare la procedura de achiziție publică proiect tehnic și execuție lucrări cu sau fără dotări</w:t>
            </w:r>
          </w:p>
          <w:p w14:paraId="6C192FA0" w14:textId="01E427F7" w:rsidR="00504A6E" w:rsidRPr="00EE30AC" w:rsidRDefault="00504A6E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Anunț de participare la procedura de achiziție publică proiect tehnic</w:t>
            </w:r>
          </w:p>
          <w:p w14:paraId="4A9C6B16" w14:textId="08C75972" w:rsidR="00504A6E" w:rsidRPr="00EE30AC" w:rsidRDefault="00504A6E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Studiul de fezabilitate / Documentația de avizare a lucrărilor de intervenții;</w:t>
            </w:r>
          </w:p>
          <w:p w14:paraId="4A1F6513" w14:textId="77777777" w:rsidR="00504A6E" w:rsidRPr="00EE30AC" w:rsidRDefault="00504A6E" w:rsidP="00AB639A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4AA3E191" w14:textId="77777777" w:rsidR="00182E80" w:rsidRPr="00EE30AC" w:rsidRDefault="00182E80" w:rsidP="00AB639A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2BAAC1C8" w14:textId="77777777" w:rsidR="00504A6E" w:rsidRPr="00EE30AC" w:rsidRDefault="00504A6E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50D8F125" w14:textId="77777777" w:rsidR="00504A6E" w:rsidRPr="00EE30AC" w:rsidRDefault="00504A6E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it-IT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Documente doveditoare pentru situația descrisă la punctul 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B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  <w:lang w:val="it-IT"/>
              </w:rPr>
              <w:t>:</w:t>
            </w:r>
          </w:p>
          <w:p w14:paraId="1DC77430" w14:textId="77777777" w:rsidR="00504A6E" w:rsidRPr="00EE30AC" w:rsidRDefault="00504A6E" w:rsidP="006C7536">
            <w:pPr>
              <w:pStyle w:val="ListParagraph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Notificările privind rezultatul procedurii</w:t>
            </w:r>
          </w:p>
          <w:p w14:paraId="07C1058C" w14:textId="77777777" w:rsidR="00504A6E" w:rsidRPr="00EE30AC" w:rsidRDefault="00504A6E" w:rsidP="006C7536">
            <w:pPr>
              <w:pStyle w:val="ListParagraph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Proces verbal de deschidere a ofertelor</w:t>
            </w:r>
          </w:p>
          <w:p w14:paraId="12FE7081" w14:textId="77777777" w:rsidR="00504A6E" w:rsidRPr="00EE30AC" w:rsidRDefault="00504A6E" w:rsidP="006C7536">
            <w:pPr>
              <w:pStyle w:val="ListParagraph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Anunțul de participare</w:t>
            </w:r>
          </w:p>
          <w:p w14:paraId="462EB185" w14:textId="77777777" w:rsidR="00504A6E" w:rsidRPr="00EE30AC" w:rsidRDefault="00504A6E" w:rsidP="006C7536">
            <w:pPr>
              <w:pStyle w:val="ListParagraph"/>
              <w:numPr>
                <w:ilvl w:val="0"/>
                <w:numId w:val="2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Fișa de date, Caietul de sarcini și Referat de necesitate aprobate de ordonatorul de credite</w:t>
            </w:r>
          </w:p>
          <w:p w14:paraId="5FCC0AB1" w14:textId="63EE6BCF" w:rsidR="0003715E" w:rsidRPr="00EE30AC" w:rsidRDefault="00504A6E" w:rsidP="00A72AD7">
            <w:pPr>
              <w:pStyle w:val="ListParagraph"/>
              <w:numPr>
                <w:ilvl w:val="0"/>
                <w:numId w:val="28"/>
              </w:numPr>
              <w:spacing w:before="60"/>
              <w:contextualSpacing w:val="0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Lipsa oricărui document de mai sus</w:t>
            </w:r>
          </w:p>
        </w:tc>
        <w:tc>
          <w:tcPr>
            <w:tcW w:w="1375" w:type="dxa"/>
            <w:vAlign w:val="center"/>
          </w:tcPr>
          <w:p w14:paraId="4F2A2DAD" w14:textId="34D0854C" w:rsidR="00504A6E" w:rsidRPr="00EE30AC" w:rsidRDefault="008E30D7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299" w:type="dxa"/>
            <w:vAlign w:val="center"/>
          </w:tcPr>
          <w:p w14:paraId="31C31D44" w14:textId="38645870" w:rsidR="00504A6E" w:rsidRPr="00EE30AC" w:rsidRDefault="00504A6E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057B01" w:rsidRPr="00EE30AC" w14:paraId="6E477465" w14:textId="77777777" w:rsidTr="007C26F4">
        <w:trPr>
          <w:trHeight w:val="490"/>
        </w:trPr>
        <w:tc>
          <w:tcPr>
            <w:tcW w:w="4673" w:type="dxa"/>
            <w:shd w:val="clear" w:color="auto" w:fill="auto"/>
          </w:tcPr>
          <w:p w14:paraId="51B90C41" w14:textId="59868C0F" w:rsidR="00057B01" w:rsidRPr="00EE30AC" w:rsidRDefault="00057B01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2.2. Calitatea documentației tehnico-economice anexată cererii de finanțare</w:t>
            </w:r>
          </w:p>
          <w:p w14:paraId="23516317" w14:textId="77777777" w:rsidR="00057B01" w:rsidRPr="00EE30AC" w:rsidRDefault="00057B01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8728" w:type="dxa"/>
            <w:shd w:val="clear" w:color="auto" w:fill="auto"/>
          </w:tcPr>
          <w:p w14:paraId="51589108" w14:textId="2CCF7E43" w:rsidR="00AB639A" w:rsidRPr="00EE30AC" w:rsidRDefault="00AB639A" w:rsidP="006C7536">
            <w:pPr>
              <w:pStyle w:val="CommentText"/>
              <w:numPr>
                <w:ilvl w:val="0"/>
                <w:numId w:val="39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Pentru proiectele care implică investiții în infrastructură (ex</w:t>
            </w:r>
            <w:r w:rsidR="00080A6B"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.</w:t>
            </w:r>
            <w:r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="008C34F2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construcție/</w:t>
            </w:r>
            <w:r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reabilitare/ modernizare/ extindere și dotare)</w:t>
            </w:r>
            <w:r w:rsidRPr="00EE30AC">
              <w:rPr>
                <w:rFonts w:cstheme="minorHAnsi"/>
                <w:color w:val="C00000"/>
                <w:sz w:val="24"/>
                <w:szCs w:val="24"/>
              </w:rPr>
              <w:t xml:space="preserve"> </w:t>
            </w:r>
          </w:p>
          <w:p w14:paraId="5CB457BA" w14:textId="2F81E93E" w:rsidR="00087537" w:rsidRPr="00EE30AC" w:rsidRDefault="00703945" w:rsidP="006C7536">
            <w:pPr>
              <w:pStyle w:val="ListParagraph"/>
              <w:numPr>
                <w:ilvl w:val="0"/>
                <w:numId w:val="37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Soluțiile funcționale, tehnologice, constructive și economice prezentate în SF/DALI/PT, după caz, conduc la realizarea obiectivelor investiției –</w:t>
            </w:r>
            <w:r w:rsidR="00D668DE" w:rsidRPr="00EE30AC">
              <w:rPr>
                <w:rFonts w:cstheme="minorHAnsi"/>
                <w:color w:val="002060"/>
                <w:sz w:val="24"/>
                <w:szCs w:val="24"/>
              </w:rPr>
              <w:t>2</w:t>
            </w:r>
            <w:r w:rsidR="00D61890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</w:t>
            </w:r>
            <w:r w:rsidR="00D61890" w:rsidRPr="00EE30AC">
              <w:rPr>
                <w:rFonts w:cstheme="minorHAnsi"/>
                <w:color w:val="002060"/>
                <w:sz w:val="24"/>
                <w:szCs w:val="24"/>
              </w:rPr>
              <w:t>e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</w:p>
          <w:p w14:paraId="520CDC70" w14:textId="2A4D49EA" w:rsidR="00703945" w:rsidRPr="00EE30AC" w:rsidRDefault="00703945" w:rsidP="00373E54">
            <w:pPr>
              <w:pStyle w:val="ListParagraph"/>
              <w:numPr>
                <w:ilvl w:val="0"/>
                <w:numId w:val="37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Soluțiile funcționale, tehnologice, constructive si economice prezentate în SF/DALI/PT, după caz, NU conduc la realizarea obiectivelor investiției –0 puncte</w:t>
            </w:r>
          </w:p>
          <w:p w14:paraId="54D64A26" w14:textId="0AAC780B" w:rsidR="00373E54" w:rsidRPr="00EE30AC" w:rsidRDefault="00AD0958" w:rsidP="00373E54">
            <w:p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sau</w:t>
            </w:r>
          </w:p>
          <w:p w14:paraId="4FF5073C" w14:textId="413D2A43" w:rsidR="006A01BC" w:rsidRPr="00EE30AC" w:rsidRDefault="006A01BC" w:rsidP="006A01BC">
            <w:pPr>
              <w:pStyle w:val="ListParagraph"/>
              <w:numPr>
                <w:ilvl w:val="0"/>
                <w:numId w:val="39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Pentru proiectele care implică dotare cu echipamente, fără investiții în infrastructură (ex. </w:t>
            </w:r>
            <w:r w:rsidR="00BF0DEF">
              <w:rPr>
                <w:rFonts w:cstheme="minorHAnsi"/>
                <w:color w:val="002060"/>
                <w:sz w:val="24"/>
                <w:szCs w:val="24"/>
              </w:rPr>
              <w:t>construcții/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reabilitare/ modernizare/ extindere)</w:t>
            </w:r>
          </w:p>
          <w:p w14:paraId="3A7C593C" w14:textId="13132A94" w:rsidR="00C923CF" w:rsidRPr="00EE30AC" w:rsidRDefault="00C923CF" w:rsidP="00410AA3">
            <w:pPr>
              <w:pStyle w:val="ListParagraph"/>
              <w:numPr>
                <w:ilvl w:val="0"/>
                <w:numId w:val="6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prezintă în </w:t>
            </w:r>
            <w:r w:rsidR="002E7F15" w:rsidRPr="00EE30AC">
              <w:rPr>
                <w:rFonts w:cstheme="minorHAnsi"/>
                <w:color w:val="002060"/>
                <w:sz w:val="24"/>
                <w:szCs w:val="24"/>
              </w:rPr>
              <w:t>p</w:t>
            </w:r>
            <w:r w:rsidR="006A01BC" w:rsidRPr="00EE30AC">
              <w:rPr>
                <w:rFonts w:cstheme="minorHAnsi"/>
                <w:color w:val="002060"/>
                <w:sz w:val="24"/>
                <w:szCs w:val="24"/>
              </w:rPr>
              <w:t>lan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="006A01BC" w:rsidRPr="00EE30AC">
              <w:rPr>
                <w:rFonts w:cstheme="minorHAnsi"/>
                <w:color w:val="002060"/>
                <w:sz w:val="24"/>
                <w:szCs w:val="24"/>
              </w:rPr>
              <w:t xml:space="preserve"> de amplasament</w:t>
            </w:r>
            <w:r w:rsidR="00863F58" w:rsidRPr="00EE30AC">
              <w:rPr>
                <w:rFonts w:cstheme="minorHAnsi"/>
                <w:color w:val="002060"/>
                <w:sz w:val="24"/>
                <w:szCs w:val="24"/>
              </w:rPr>
              <w:t>/memoriu tehnic, după caz,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localizarea/instalarea echipamentelor și/sau utilizarea echipamentelor prevăzute a fi achiziționate </w:t>
            </w:r>
            <w:r w:rsidR="000D152F" w:rsidRPr="00EE30AC">
              <w:rPr>
                <w:rFonts w:cstheme="minorHAnsi"/>
                <w:color w:val="002060"/>
                <w:sz w:val="24"/>
                <w:szCs w:val="24"/>
              </w:rPr>
              <w:t>prin proiect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, care conduc la realizarea obiectivelor </w:t>
            </w:r>
            <w:r w:rsidR="00863F58" w:rsidRPr="00EE30AC">
              <w:rPr>
                <w:rFonts w:cstheme="minorHAnsi"/>
                <w:color w:val="002060"/>
                <w:sz w:val="24"/>
                <w:szCs w:val="24"/>
              </w:rPr>
              <w:t>- 2 puncte</w:t>
            </w:r>
          </w:p>
          <w:p w14:paraId="1EA88894" w14:textId="385C0029" w:rsidR="00C923CF" w:rsidRPr="00EE30AC" w:rsidRDefault="00C923CF" w:rsidP="007E6BA5">
            <w:pPr>
              <w:pStyle w:val="ListParagraph"/>
              <w:spacing w:before="60"/>
              <w:ind w:left="108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0453338A" w14:textId="723585B2" w:rsidR="00B76169" w:rsidRPr="00EE30AC" w:rsidRDefault="00C923CF" w:rsidP="00AB639A">
            <w:pPr>
              <w:pStyle w:val="ListParagraph"/>
              <w:numPr>
                <w:ilvl w:val="0"/>
                <w:numId w:val="6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Echipamentele prevăzute a fi achiziționate NU conduc la realizarea obiectivelor – 0 puncte</w:t>
            </w:r>
          </w:p>
        </w:tc>
        <w:tc>
          <w:tcPr>
            <w:tcW w:w="4846" w:type="dxa"/>
            <w:shd w:val="clear" w:color="auto" w:fill="auto"/>
          </w:tcPr>
          <w:p w14:paraId="250667C8" w14:textId="6EFC08A2" w:rsidR="00F4524F" w:rsidRPr="00EE30AC" w:rsidRDefault="00F4524F" w:rsidP="007E6BA5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lastRenderedPageBreak/>
              <w:t>Cererea de finanțare</w:t>
            </w:r>
          </w:p>
          <w:p w14:paraId="36DBE641" w14:textId="18C3A7BB" w:rsidR="00057B01" w:rsidRPr="00EE30AC" w:rsidRDefault="00057B01" w:rsidP="007E6BA5">
            <w:pPr>
              <w:numPr>
                <w:ilvl w:val="0"/>
                <w:numId w:val="6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Anexe la cererea de finanțare</w:t>
            </w:r>
          </w:p>
          <w:p w14:paraId="25D8529A" w14:textId="67590592" w:rsidR="004B5757" w:rsidRPr="005C721E" w:rsidRDefault="00057B01" w:rsidP="002F4C1E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C721E">
              <w:rPr>
                <w:rFonts w:cstheme="minorHAnsi"/>
                <w:color w:val="002060"/>
                <w:sz w:val="24"/>
                <w:szCs w:val="24"/>
              </w:rPr>
              <w:t>SF/DALI/PT</w:t>
            </w:r>
            <w:r w:rsidR="005C721E" w:rsidRPr="005C721E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r w:rsidR="005C721E">
              <w:rPr>
                <w:rFonts w:cstheme="minorHAnsi"/>
                <w:color w:val="002060"/>
                <w:sz w:val="24"/>
                <w:szCs w:val="24"/>
              </w:rPr>
              <w:t xml:space="preserve">inclusiv SF pentru </w:t>
            </w:r>
            <w:r w:rsidR="009805E0">
              <w:rPr>
                <w:rFonts w:cstheme="minorHAnsi"/>
                <w:color w:val="002060"/>
                <w:sz w:val="24"/>
                <w:szCs w:val="24"/>
              </w:rPr>
              <w:t xml:space="preserve">proiectele care au </w:t>
            </w:r>
            <w:r w:rsidR="005C721E">
              <w:rPr>
                <w:rFonts w:cstheme="minorHAnsi"/>
                <w:color w:val="002060"/>
                <w:sz w:val="24"/>
                <w:szCs w:val="24"/>
              </w:rPr>
              <w:t>componente sau sisteme IT C, (în funcție de specificitatea proiectului)</w:t>
            </w:r>
          </w:p>
          <w:p w14:paraId="28693142" w14:textId="05EE51E0" w:rsidR="0021017E" w:rsidRPr="00EE30AC" w:rsidRDefault="0021017E" w:rsidP="002F4C1E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Plan de afaceri</w:t>
            </w:r>
            <w:r w:rsidR="0081021A">
              <w:rPr>
                <w:rFonts w:cstheme="minorHAnsi"/>
                <w:color w:val="002060"/>
                <w:sz w:val="24"/>
                <w:szCs w:val="24"/>
              </w:rPr>
              <w:t>,</w:t>
            </w:r>
            <w:r w:rsidR="00C7647D">
              <w:rPr>
                <w:rFonts w:cstheme="minorHAnsi"/>
                <w:color w:val="002060"/>
                <w:sz w:val="24"/>
                <w:szCs w:val="24"/>
              </w:rPr>
              <w:t xml:space="preserve"> pentru entitățile private</w:t>
            </w:r>
            <w:r w:rsidR="00610ADB">
              <w:rPr>
                <w:rFonts w:cstheme="minorHAnsi"/>
                <w:color w:val="002060"/>
                <w:sz w:val="24"/>
                <w:szCs w:val="24"/>
              </w:rPr>
              <w:t>,  acolo unde</w:t>
            </w:r>
            <w:r w:rsidR="00610ADB" w:rsidRPr="00EE30AC">
              <w:rPr>
                <w:rFonts w:cstheme="minorHAnsi"/>
                <w:color w:val="002060"/>
                <w:sz w:val="24"/>
                <w:szCs w:val="24"/>
              </w:rPr>
              <w:t xml:space="preserve"> este cazul</w:t>
            </w:r>
          </w:p>
          <w:p w14:paraId="5585B7F0" w14:textId="77777777" w:rsidR="0081021A" w:rsidRDefault="008565CA" w:rsidP="007E6BA5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F4C1E">
              <w:rPr>
                <w:rFonts w:cstheme="minorHAnsi"/>
                <w:color w:val="002060"/>
                <w:sz w:val="24"/>
                <w:szCs w:val="24"/>
              </w:rPr>
              <w:lastRenderedPageBreak/>
              <w:t>Analiza cost</w:t>
            </w:r>
            <w:r w:rsidR="002F4C1E" w:rsidRPr="002F4C1E">
              <w:rPr>
                <w:rFonts w:cstheme="minorHAnsi"/>
                <w:color w:val="002060"/>
                <w:sz w:val="24"/>
                <w:szCs w:val="24"/>
              </w:rPr>
              <w:t>-</w:t>
            </w:r>
            <w:r w:rsidRPr="002F4C1E">
              <w:rPr>
                <w:rFonts w:cstheme="minorHAnsi"/>
                <w:color w:val="002060"/>
                <w:sz w:val="24"/>
                <w:szCs w:val="24"/>
              </w:rPr>
              <w:t>beneficiu</w:t>
            </w:r>
            <w:r w:rsidR="00C7647D" w:rsidRPr="002F4C1E">
              <w:rPr>
                <w:rFonts w:cstheme="minorHAnsi"/>
                <w:color w:val="002060"/>
                <w:sz w:val="24"/>
                <w:szCs w:val="24"/>
              </w:rPr>
              <w:t xml:space="preserve"> pentru entitățile publice</w:t>
            </w:r>
            <w:r w:rsidR="00610ADB">
              <w:rPr>
                <w:rFonts w:cstheme="minorHAnsi"/>
                <w:color w:val="002060"/>
                <w:sz w:val="24"/>
                <w:szCs w:val="24"/>
              </w:rPr>
              <w:t>,  acolo unde</w:t>
            </w:r>
            <w:r w:rsidR="00610ADB" w:rsidRPr="00EE30AC">
              <w:rPr>
                <w:rFonts w:cstheme="minorHAnsi"/>
                <w:color w:val="002060"/>
                <w:sz w:val="24"/>
                <w:szCs w:val="24"/>
              </w:rPr>
              <w:t xml:space="preserve"> este cazul</w:t>
            </w:r>
          </w:p>
          <w:p w14:paraId="4A391BB5" w14:textId="4C04217E" w:rsidR="002E7F15" w:rsidRPr="00EE30AC" w:rsidRDefault="002E7F15" w:rsidP="007E6BA5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Plan de amplasament </w:t>
            </w:r>
          </w:p>
          <w:p w14:paraId="349F1CD6" w14:textId="4E92F7E6" w:rsidR="002E7F15" w:rsidRPr="00EE30AC" w:rsidRDefault="002E7F15" w:rsidP="007E6BA5">
            <w:pPr>
              <w:numPr>
                <w:ilvl w:val="0"/>
                <w:numId w:val="6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Memoriu tehnic </w:t>
            </w:r>
          </w:p>
          <w:p w14:paraId="06ECE1DE" w14:textId="19ED6710" w:rsidR="00057B01" w:rsidRPr="00EE30AC" w:rsidRDefault="00057B01" w:rsidP="007E6BA5">
            <w:p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48A1C5FC" w14:textId="29135BFE" w:rsidR="00057B01" w:rsidRPr="00EE30AC" w:rsidRDefault="00D668DE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99" w:type="dxa"/>
            <w:vAlign w:val="center"/>
          </w:tcPr>
          <w:p w14:paraId="01352134" w14:textId="08200117" w:rsidR="00057B01" w:rsidRPr="00EE30AC" w:rsidRDefault="00057B01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21017E" w:rsidRPr="00EE30AC" w14:paraId="00183E3C" w14:textId="77777777" w:rsidTr="007C26F4">
        <w:trPr>
          <w:trHeight w:val="490"/>
        </w:trPr>
        <w:tc>
          <w:tcPr>
            <w:tcW w:w="4673" w:type="dxa"/>
            <w:shd w:val="clear" w:color="auto" w:fill="auto"/>
          </w:tcPr>
          <w:p w14:paraId="5CBFAD5D" w14:textId="5948B641" w:rsidR="0021017E" w:rsidRPr="00EE30AC" w:rsidRDefault="0021017E" w:rsidP="0021017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2.3</w:t>
            </w:r>
            <w:r w:rsidRPr="00EE30AC">
              <w:t xml:space="preserve"> C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ompatibilitatea cu sistemele existente</w:t>
            </w:r>
          </w:p>
        </w:tc>
        <w:tc>
          <w:tcPr>
            <w:tcW w:w="8728" w:type="dxa"/>
            <w:shd w:val="clear" w:color="auto" w:fill="auto"/>
          </w:tcPr>
          <w:p w14:paraId="27A79340" w14:textId="77777777" w:rsidR="0021017E" w:rsidRPr="00EE30AC" w:rsidRDefault="00D668DE" w:rsidP="00E1161B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Se va analiza </w:t>
            </w:r>
            <w:r w:rsidR="00E1161B" w:rsidRPr="00EE30AC">
              <w:rPr>
                <w:rFonts w:cstheme="minorHAnsi"/>
                <w:color w:val="002060"/>
                <w:sz w:val="24"/>
                <w:szCs w:val="24"/>
              </w:rPr>
              <w:t>dacă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tehnologia propusă prin proiect</w:t>
            </w:r>
            <w:r w:rsidR="00E1161B" w:rsidRPr="00EE30AC">
              <w:rPr>
                <w:rFonts w:cstheme="minorHAnsi"/>
                <w:color w:val="002060"/>
                <w:sz w:val="24"/>
                <w:szCs w:val="24"/>
              </w:rPr>
              <w:t xml:space="preserve"> acționează simultan și/sau complementar altor inițiative proprii sau externe finanțate de public sau privat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cu </w:t>
            </w:r>
            <w:r w:rsidR="00E1161B" w:rsidRPr="00EE30AC">
              <w:rPr>
                <w:rFonts w:cstheme="minorHAnsi"/>
                <w:color w:val="002060"/>
                <w:sz w:val="24"/>
                <w:szCs w:val="24"/>
              </w:rPr>
              <w:t>infrastructura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actuală/existentă</w:t>
            </w:r>
          </w:p>
          <w:p w14:paraId="3FDB4483" w14:textId="49F1BC7B" w:rsidR="00E1161B" w:rsidRPr="00EE30AC" w:rsidRDefault="00E1161B" w:rsidP="006C7536">
            <w:pPr>
              <w:pStyle w:val="ListParagraph"/>
              <w:numPr>
                <w:ilvl w:val="0"/>
                <w:numId w:val="10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descrie modul în care acționează simultan și/sau complementar altor inițiative proprii sau externe finanțate de public sau privat – 2 puncte;</w:t>
            </w:r>
          </w:p>
          <w:p w14:paraId="406A9D88" w14:textId="35888190" w:rsidR="00E1161B" w:rsidRPr="00EE30AC" w:rsidRDefault="00E1161B" w:rsidP="006C7536">
            <w:pPr>
              <w:pStyle w:val="ListParagraph"/>
              <w:numPr>
                <w:ilvl w:val="0"/>
                <w:numId w:val="10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NU descrie modul în care acționează simultan și/sau complementar altor inițiative proprii sau externe finanț</w:t>
            </w:r>
            <w:r w:rsidR="0003715E" w:rsidRPr="00EE30AC">
              <w:rPr>
                <w:rFonts w:cstheme="minorHAnsi"/>
                <w:color w:val="002060"/>
                <w:sz w:val="24"/>
                <w:szCs w:val="24"/>
              </w:rPr>
              <w:t xml:space="preserve">ate de public sau privat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– 0 puncte;</w:t>
            </w:r>
          </w:p>
        </w:tc>
        <w:tc>
          <w:tcPr>
            <w:tcW w:w="4846" w:type="dxa"/>
            <w:shd w:val="clear" w:color="auto" w:fill="auto"/>
          </w:tcPr>
          <w:p w14:paraId="5B0EB870" w14:textId="72B03438" w:rsidR="00E1161B" w:rsidRPr="00EE30AC" w:rsidRDefault="00E1161B" w:rsidP="00E1161B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Anexe la cererea de finanțare</w:t>
            </w:r>
            <w:r w:rsidR="00AC36B4" w:rsidRPr="00EE30AC">
              <w:rPr>
                <w:rFonts w:cstheme="minorHAnsi"/>
                <w:color w:val="002060"/>
                <w:sz w:val="24"/>
                <w:szCs w:val="24"/>
              </w:rPr>
              <w:t>:</w:t>
            </w:r>
          </w:p>
          <w:p w14:paraId="50E8B1B0" w14:textId="2CF20C6C" w:rsidR="0062332F" w:rsidRPr="00EE30AC" w:rsidRDefault="0062332F" w:rsidP="0062332F">
            <w:pPr>
              <w:pStyle w:val="ListParagraph"/>
              <w:numPr>
                <w:ilvl w:val="0"/>
                <w:numId w:val="3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Cererea de finanțare</w:t>
            </w:r>
          </w:p>
          <w:p w14:paraId="6CD04DB7" w14:textId="0266D669" w:rsidR="00AC36B4" w:rsidRPr="00EE30AC" w:rsidRDefault="00AC36B4" w:rsidP="00F87589">
            <w:pPr>
              <w:pStyle w:val="ListParagraph"/>
              <w:numPr>
                <w:ilvl w:val="0"/>
                <w:numId w:val="3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Rapoarte de cercetare</w:t>
            </w:r>
            <w:r w:rsidR="00763D7F" w:rsidRPr="00EE30AC">
              <w:rPr>
                <w:rFonts w:cstheme="minorHAnsi"/>
                <w:color w:val="002060"/>
                <w:sz w:val="24"/>
                <w:szCs w:val="24"/>
              </w:rPr>
              <w:t>, dacă este cazul</w:t>
            </w:r>
          </w:p>
          <w:p w14:paraId="552A2E97" w14:textId="77777777" w:rsidR="0021017E" w:rsidRPr="00EE30AC" w:rsidRDefault="0021017E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</w:tcPr>
          <w:p w14:paraId="4E4A3BEF" w14:textId="40BBDB5A" w:rsidR="0021017E" w:rsidRPr="00EE30AC" w:rsidRDefault="000D28DF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299" w:type="dxa"/>
            <w:vAlign w:val="center"/>
          </w:tcPr>
          <w:p w14:paraId="10EA1AF1" w14:textId="77777777" w:rsidR="0021017E" w:rsidRPr="00EE30AC" w:rsidRDefault="0021017E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50733" w:rsidRPr="00EE30AC" w14:paraId="1B393011" w14:textId="77777777" w:rsidTr="007C26F4">
        <w:trPr>
          <w:trHeight w:val="490"/>
        </w:trPr>
        <w:tc>
          <w:tcPr>
            <w:tcW w:w="4673" w:type="dxa"/>
            <w:shd w:val="clear" w:color="auto" w:fill="auto"/>
          </w:tcPr>
          <w:p w14:paraId="1A2D8A4D" w14:textId="1A433574" w:rsidR="00F97B3C" w:rsidRPr="00EE30AC" w:rsidRDefault="0021017E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2.4</w:t>
            </w:r>
            <w:r w:rsidR="00F97B3C" w:rsidRPr="00EE30AC">
              <w:rPr>
                <w:rFonts w:cstheme="minorHAnsi"/>
                <w:color w:val="002060"/>
                <w:sz w:val="24"/>
                <w:szCs w:val="24"/>
              </w:rPr>
              <w:t>. Analiza riscurilor</w:t>
            </w:r>
          </w:p>
        </w:tc>
        <w:tc>
          <w:tcPr>
            <w:tcW w:w="8728" w:type="dxa"/>
            <w:shd w:val="clear" w:color="auto" w:fill="auto"/>
          </w:tcPr>
          <w:p w14:paraId="7FA30E30" w14:textId="77777777" w:rsidR="00F97B3C" w:rsidRPr="00EE30AC" w:rsidRDefault="00F97B3C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Se va evalua corectitudinea, coerența și completitudinea factorilor de risc și a procesului de management al riscurilor pentru întregul proiect și pe perioada de sustenabilitate. Se va evalua calitatea planului de management al riscurilor.</w:t>
            </w:r>
          </w:p>
          <w:p w14:paraId="19E1F15C" w14:textId="01DAF174" w:rsidR="00F97B3C" w:rsidRPr="00EE30AC" w:rsidRDefault="00F97B3C" w:rsidP="006C7536">
            <w:pPr>
              <w:pStyle w:val="ListParagraph"/>
              <w:numPr>
                <w:ilvl w:val="0"/>
                <w:numId w:val="10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Planul de managementul al riscurilor cuprinde riscuri clar definite si masurile de atenuare a riscurilor,  pentru perioada de implementare</w:t>
            </w:r>
            <w:r w:rsidR="009D2E88" w:rsidRPr="00EE30AC">
              <w:rPr>
                <w:rFonts w:cstheme="minorHAnsi"/>
                <w:color w:val="002060"/>
                <w:sz w:val="24"/>
                <w:szCs w:val="24"/>
              </w:rPr>
              <w:t>,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c</w:t>
            </w:r>
            <w:r w:rsidR="009D2E88" w:rsidRPr="00EE30AC">
              <w:rPr>
                <w:rFonts w:cstheme="minorHAnsi"/>
                <w:color w:val="002060"/>
                <w:sz w:val="24"/>
                <w:szCs w:val="24"/>
              </w:rPr>
              <w:t>â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t si pentru perioada de sustenabilitate – </w:t>
            </w:r>
            <w:r w:rsidR="00D668DE" w:rsidRPr="00EE30AC">
              <w:rPr>
                <w:rFonts w:cstheme="minorHAnsi"/>
                <w:color w:val="002060"/>
                <w:sz w:val="24"/>
                <w:szCs w:val="24"/>
              </w:rPr>
              <w:t>1</w:t>
            </w:r>
            <w:r w:rsidR="00602377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punct;</w:t>
            </w:r>
          </w:p>
          <w:p w14:paraId="601F6DC2" w14:textId="4E745C1E" w:rsidR="00F97B3C" w:rsidRPr="00EE30AC" w:rsidRDefault="00F97B3C" w:rsidP="006C7536">
            <w:pPr>
              <w:pStyle w:val="ListParagraph"/>
              <w:numPr>
                <w:ilvl w:val="0"/>
                <w:numId w:val="10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Planul de managementul al riscurilor cuprinde riscuri vag definite si m</w:t>
            </w:r>
            <w:r w:rsidR="009D2E88" w:rsidRPr="00EE30AC">
              <w:rPr>
                <w:rFonts w:cstheme="minorHAnsi"/>
                <w:color w:val="002060"/>
                <w:sz w:val="24"/>
                <w:szCs w:val="24"/>
              </w:rPr>
              <w:t>ă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surile de atenuare a riscurilor,  pentru perioada de implementare</w:t>
            </w:r>
            <w:r w:rsidR="009D2E88" w:rsidRPr="00EE30AC">
              <w:rPr>
                <w:rFonts w:cstheme="minorHAnsi"/>
                <w:color w:val="002060"/>
                <w:sz w:val="24"/>
                <w:szCs w:val="24"/>
              </w:rPr>
              <w:t>,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c</w:t>
            </w:r>
            <w:r w:rsidR="009D2E88" w:rsidRPr="00EE30AC">
              <w:rPr>
                <w:rFonts w:cstheme="minorHAnsi"/>
                <w:color w:val="002060"/>
                <w:sz w:val="24"/>
                <w:szCs w:val="24"/>
              </w:rPr>
              <w:t>â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t </w:t>
            </w:r>
            <w:r w:rsidR="009D2E88" w:rsidRPr="00EE30AC">
              <w:rPr>
                <w:rFonts w:cstheme="minorHAnsi"/>
                <w:color w:val="002060"/>
                <w:sz w:val="24"/>
                <w:szCs w:val="24"/>
              </w:rPr>
              <w:t>ș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i pentru perioada de sustenabilitate – </w:t>
            </w:r>
            <w:r w:rsidR="00602377" w:rsidRPr="00EE30AC">
              <w:rPr>
                <w:rFonts w:cstheme="minorHAnsi"/>
                <w:color w:val="002060"/>
                <w:sz w:val="24"/>
                <w:szCs w:val="24"/>
              </w:rPr>
              <w:t>0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punct</w:t>
            </w:r>
            <w:r w:rsidR="00602377" w:rsidRPr="00EE30AC">
              <w:rPr>
                <w:rFonts w:cstheme="minorHAnsi"/>
                <w:color w:val="002060"/>
                <w:sz w:val="24"/>
                <w:szCs w:val="24"/>
              </w:rPr>
              <w:t>e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</w:tc>
        <w:tc>
          <w:tcPr>
            <w:tcW w:w="4846" w:type="dxa"/>
            <w:shd w:val="clear" w:color="auto" w:fill="auto"/>
          </w:tcPr>
          <w:p w14:paraId="1FEB084B" w14:textId="77777777" w:rsidR="00F97B3C" w:rsidRPr="00EE30AC" w:rsidRDefault="00F97B3C" w:rsidP="00AB63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Anexe la cererea de finanțare</w:t>
            </w:r>
          </w:p>
          <w:p w14:paraId="649FAEB5" w14:textId="70C1584B" w:rsidR="008F4586" w:rsidRPr="008F4586" w:rsidRDefault="00F97B3C" w:rsidP="008F4586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002060"/>
                <w:sz w:val="24"/>
                <w:szCs w:val="24"/>
              </w:rPr>
            </w:pPr>
            <w:r w:rsidRPr="008F4586">
              <w:rPr>
                <w:rFonts w:cstheme="minorHAnsi"/>
                <w:color w:val="002060"/>
                <w:sz w:val="24"/>
                <w:szCs w:val="24"/>
              </w:rPr>
              <w:t>SF/DALI</w:t>
            </w:r>
            <w:r w:rsidR="00863F58" w:rsidRPr="008F4586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r w:rsidR="000A656C" w:rsidRPr="008F4586">
              <w:rPr>
                <w:rFonts w:cstheme="minorHAnsi"/>
                <w:color w:val="002060"/>
                <w:sz w:val="24"/>
                <w:szCs w:val="24"/>
              </w:rPr>
              <w:t xml:space="preserve"> inclusiv SF pentru </w:t>
            </w:r>
            <w:r w:rsidR="008F4586">
              <w:t xml:space="preserve"> </w:t>
            </w:r>
            <w:r w:rsidR="008F4586" w:rsidRPr="008F4586">
              <w:rPr>
                <w:rFonts w:cstheme="minorHAnsi"/>
                <w:color w:val="002060"/>
                <w:sz w:val="24"/>
                <w:szCs w:val="24"/>
              </w:rPr>
              <w:t>proiectele care au componente sau sisteme IT C, (în funcție de specificitatea proiectului)</w:t>
            </w:r>
            <w:r w:rsidR="008F4586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</w:p>
          <w:p w14:paraId="37BBFCB3" w14:textId="6717332E" w:rsidR="00F97B3C" w:rsidRPr="00EE30AC" w:rsidRDefault="00F97B3C" w:rsidP="007E6BA5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30A96FC4" w14:textId="77777777" w:rsidR="00E45C40" w:rsidRPr="00EE30AC" w:rsidRDefault="00C7012B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Secțiunea cererii de finanțare: Riscuri</w:t>
            </w:r>
          </w:p>
          <w:p w14:paraId="11884610" w14:textId="001353DE" w:rsidR="00D27745" w:rsidRDefault="00D27745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Plan de afaceri</w:t>
            </w:r>
            <w:r w:rsidR="00A4161D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A4161D" w:rsidRPr="002F4C1E">
              <w:rPr>
                <w:rFonts w:cstheme="minorHAnsi"/>
                <w:color w:val="002060"/>
                <w:sz w:val="24"/>
                <w:szCs w:val="24"/>
              </w:rPr>
              <w:t xml:space="preserve"> pentru entitățile</w:t>
            </w:r>
            <w:r w:rsidR="00A4161D">
              <w:rPr>
                <w:rFonts w:cstheme="minorHAnsi"/>
                <w:color w:val="002060"/>
                <w:sz w:val="24"/>
                <w:szCs w:val="24"/>
              </w:rPr>
              <w:t xml:space="preserve"> private</w:t>
            </w:r>
            <w:r w:rsidR="00D47219" w:rsidRPr="00EE30AC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r w:rsidR="00A4161D">
              <w:rPr>
                <w:rFonts w:cstheme="minorHAnsi"/>
                <w:color w:val="002060"/>
                <w:sz w:val="24"/>
                <w:szCs w:val="24"/>
              </w:rPr>
              <w:t>acolo unde</w:t>
            </w:r>
            <w:r w:rsidR="00A4161D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D47219" w:rsidRPr="00EE30AC">
              <w:rPr>
                <w:rFonts w:cstheme="minorHAnsi"/>
                <w:color w:val="002060"/>
                <w:sz w:val="24"/>
                <w:szCs w:val="24"/>
              </w:rPr>
              <w:t>este cazul</w:t>
            </w:r>
          </w:p>
          <w:p w14:paraId="30C297C0" w14:textId="51120BA7" w:rsidR="00A4161D" w:rsidRPr="00EE30AC" w:rsidRDefault="00A4161D" w:rsidP="00182E80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F4C1E">
              <w:rPr>
                <w:rFonts w:cstheme="minorHAnsi"/>
                <w:color w:val="002060"/>
                <w:sz w:val="24"/>
                <w:szCs w:val="24"/>
              </w:rPr>
              <w:t>Analiza cost-beneficiu pentru entitățile publice</w:t>
            </w:r>
            <w:r w:rsidR="00610ADB">
              <w:rPr>
                <w:rFonts w:cstheme="minorHAnsi"/>
                <w:color w:val="002060"/>
                <w:sz w:val="24"/>
                <w:szCs w:val="24"/>
              </w:rPr>
              <w:t>,  acolo unde</w:t>
            </w:r>
            <w:r w:rsidR="00610ADB" w:rsidRPr="00EE30AC">
              <w:rPr>
                <w:rFonts w:cstheme="minorHAnsi"/>
                <w:color w:val="002060"/>
                <w:sz w:val="24"/>
                <w:szCs w:val="24"/>
              </w:rPr>
              <w:t xml:space="preserve"> este cazul</w:t>
            </w:r>
          </w:p>
        </w:tc>
        <w:tc>
          <w:tcPr>
            <w:tcW w:w="1375" w:type="dxa"/>
          </w:tcPr>
          <w:p w14:paraId="01C48B93" w14:textId="77777777" w:rsidR="00F97B3C" w:rsidRPr="00EE30AC" w:rsidRDefault="00F97B3C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  <w:p w14:paraId="49F2E7B4" w14:textId="77777777" w:rsidR="00812F34" w:rsidRPr="00EE30AC" w:rsidRDefault="00812F34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DF99C6E" w14:textId="77777777" w:rsidR="00812F34" w:rsidRPr="00EE30AC" w:rsidRDefault="00812F34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  <w:p w14:paraId="7F26C5DD" w14:textId="77777777" w:rsidR="00812F34" w:rsidRPr="00EE30AC" w:rsidRDefault="00812F34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C26BA77" w14:textId="7268C436" w:rsidR="00F97B3C" w:rsidRPr="00EE30AC" w:rsidRDefault="00D668DE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1</w:t>
            </w:r>
            <w:r w:rsidR="00F4524F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</w:p>
          <w:p w14:paraId="34446649" w14:textId="7E7CD994" w:rsidR="00F97B3C" w:rsidRPr="00EE30AC" w:rsidRDefault="00F97B3C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14:paraId="3F14C793" w14:textId="4ED68108" w:rsidR="00F97B3C" w:rsidRPr="00EE30AC" w:rsidRDefault="00F97B3C" w:rsidP="00AB639A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50733" w:rsidRPr="00EE30AC" w14:paraId="00A94E01" w14:textId="77777777" w:rsidTr="00434DF6">
        <w:tc>
          <w:tcPr>
            <w:tcW w:w="13401" w:type="dxa"/>
            <w:gridSpan w:val="2"/>
            <w:shd w:val="clear" w:color="auto" w:fill="FBE4D5" w:themeFill="accent2" w:themeFillTint="33"/>
          </w:tcPr>
          <w:p w14:paraId="79A967E4" w14:textId="5D815E41" w:rsidR="00F97B3C" w:rsidRPr="00EE30AC" w:rsidRDefault="00F97B3C" w:rsidP="00AB639A">
            <w:pPr>
              <w:pStyle w:val="Default"/>
              <w:spacing w:before="60"/>
              <w:rPr>
                <w:rFonts w:asciiTheme="minorHAnsi" w:hAnsiTheme="minorHAnsi" w:cstheme="minorHAnsi"/>
                <w:b/>
                <w:bCs/>
                <w:color w:val="002060"/>
                <w:lang w:val="ro-RO"/>
              </w:rPr>
            </w:pPr>
            <w:bookmarkStart w:id="10" w:name="RANGE!A11"/>
            <w:r w:rsidRPr="00EE30AC">
              <w:rPr>
                <w:rFonts w:asciiTheme="minorHAnsi" w:hAnsiTheme="minorHAnsi" w:cstheme="minorHAnsi"/>
                <w:b/>
                <w:bCs/>
                <w:color w:val="002060"/>
                <w:lang w:val="ro-RO"/>
              </w:rPr>
              <w:t xml:space="preserve">3. </w:t>
            </w:r>
            <w:bookmarkEnd w:id="10"/>
            <w:r w:rsidRPr="00EE30AC">
              <w:rPr>
                <w:rFonts w:asciiTheme="minorHAnsi" w:hAnsiTheme="minorHAnsi" w:cstheme="minorHAnsi"/>
                <w:b/>
                <w:bCs/>
                <w:color w:val="002060"/>
                <w:lang w:val="ro-RO"/>
              </w:rPr>
              <w:t>Eficacitatea proiectului</w:t>
            </w:r>
          </w:p>
        </w:tc>
        <w:tc>
          <w:tcPr>
            <w:tcW w:w="4846" w:type="dxa"/>
            <w:shd w:val="clear" w:color="auto" w:fill="FBE4D5" w:themeFill="accent2" w:themeFillTint="33"/>
            <w:vAlign w:val="center"/>
          </w:tcPr>
          <w:p w14:paraId="73039F18" w14:textId="7539B841" w:rsidR="00F97B3C" w:rsidRPr="00EE30AC" w:rsidRDefault="00F97B3C" w:rsidP="00AB639A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1375" w:type="dxa"/>
            <w:shd w:val="clear" w:color="auto" w:fill="FBE4D5" w:themeFill="accent2" w:themeFillTint="33"/>
            <w:vAlign w:val="center"/>
          </w:tcPr>
          <w:p w14:paraId="0668E7CB" w14:textId="4D58A602" w:rsidR="00F97B3C" w:rsidRPr="00EE30AC" w:rsidRDefault="00F97B3C" w:rsidP="00AB639A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2</w:t>
            </w:r>
            <w:r w:rsidR="00AC36B4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2</w:t>
            </w:r>
          </w:p>
        </w:tc>
        <w:tc>
          <w:tcPr>
            <w:tcW w:w="1299" w:type="dxa"/>
            <w:shd w:val="clear" w:color="auto" w:fill="FBE4D5" w:themeFill="accent2" w:themeFillTint="33"/>
            <w:vAlign w:val="center"/>
          </w:tcPr>
          <w:p w14:paraId="6CFB52ED" w14:textId="6A4EAD4F" w:rsidR="00F97B3C" w:rsidRPr="00EE30AC" w:rsidRDefault="00F97B3C" w:rsidP="00AB639A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1</w:t>
            </w:r>
            <w:r w:rsidR="00C62395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4</w:t>
            </w:r>
          </w:p>
        </w:tc>
      </w:tr>
      <w:tr w:rsidR="00AC36B4" w:rsidRPr="00EE30AC" w14:paraId="45EC376E" w14:textId="77777777" w:rsidTr="007C26F4">
        <w:trPr>
          <w:trHeight w:val="77"/>
        </w:trPr>
        <w:tc>
          <w:tcPr>
            <w:tcW w:w="4673" w:type="dxa"/>
            <w:shd w:val="clear" w:color="auto" w:fill="auto"/>
            <w:vAlign w:val="center"/>
          </w:tcPr>
          <w:p w14:paraId="3931CAF3" w14:textId="22FE9444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3.</w:t>
            </w:r>
            <w:r w:rsidR="00C62395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1</w:t>
            </w: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. </w:t>
            </w:r>
            <w:r w:rsidR="00C62395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A46FEF" w:rsidRPr="00EE30AC">
              <w:rPr>
                <w:rFonts w:cstheme="minorHAnsi"/>
                <w:color w:val="002060"/>
                <w:sz w:val="24"/>
                <w:szCs w:val="24"/>
              </w:rPr>
              <w:t>P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lanificarea în timp a activităților proiectului este rațională si eficace în raport cu natura obiectivelor propuse și cu rezultatele așteptate</w:t>
            </w:r>
          </w:p>
          <w:p w14:paraId="24A2FFBE" w14:textId="77777777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963B" w14:textId="27C3D284" w:rsidR="00AC36B4" w:rsidRPr="00EE30AC" w:rsidRDefault="00341BB4" w:rsidP="00802F55">
            <w:pPr>
              <w:pStyle w:val="ListParagraph"/>
              <w:numPr>
                <w:ilvl w:val="0"/>
                <w:numId w:val="49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</w:t>
            </w:r>
            <w:r w:rsidR="00AC36B4" w:rsidRPr="00EE30AC">
              <w:rPr>
                <w:rFonts w:cstheme="minorHAnsi"/>
                <w:color w:val="002060"/>
                <w:sz w:val="24"/>
                <w:szCs w:val="24"/>
              </w:rPr>
              <w:t xml:space="preserve">lanificarea activităților este coerentă, termenele stabilite sunt realiste în raport cu natura activităților propuse și cu rezultatele așteptate, conform complexității acestora – </w:t>
            </w:r>
            <w:r w:rsidR="00863F58" w:rsidRPr="00EE30AC">
              <w:rPr>
                <w:rFonts w:cstheme="minorHAnsi"/>
                <w:color w:val="002060"/>
                <w:sz w:val="24"/>
                <w:szCs w:val="24"/>
              </w:rPr>
              <w:t xml:space="preserve">maximum </w:t>
            </w:r>
            <w:r w:rsidR="00B76169" w:rsidRPr="00EE30AC">
              <w:rPr>
                <w:rFonts w:cstheme="minorHAnsi"/>
                <w:color w:val="002060"/>
                <w:sz w:val="24"/>
                <w:szCs w:val="24"/>
              </w:rPr>
              <w:t>6</w:t>
            </w:r>
            <w:r w:rsidR="00871D8A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AC36B4" w:rsidRPr="00EE30AC">
              <w:rPr>
                <w:rFonts w:cstheme="minorHAnsi"/>
                <w:color w:val="002060"/>
                <w:sz w:val="24"/>
                <w:szCs w:val="24"/>
              </w:rPr>
              <w:t>puncte;</w:t>
            </w:r>
          </w:p>
          <w:p w14:paraId="1E51B8F0" w14:textId="1E6FDBAF" w:rsidR="00AC36B4" w:rsidRPr="00EE30AC" w:rsidRDefault="00341BB4" w:rsidP="006C7536">
            <w:pPr>
              <w:pStyle w:val="ListParagraph"/>
              <w:numPr>
                <w:ilvl w:val="0"/>
                <w:numId w:val="49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</w:t>
            </w:r>
            <w:r w:rsidR="00AC36B4" w:rsidRPr="00EE30AC">
              <w:rPr>
                <w:rFonts w:cstheme="minorHAnsi"/>
                <w:color w:val="002060"/>
                <w:sz w:val="24"/>
                <w:szCs w:val="24"/>
              </w:rPr>
              <w:t>lanificarea activităților NU cuprinde toate categoriile de activități specifice implementării acestuia și termenele fixate NU sunt realiste – 0 puncte;</w:t>
            </w:r>
          </w:p>
          <w:p w14:paraId="1C39E71B" w14:textId="00850B33" w:rsidR="008D2293" w:rsidRPr="00EE30AC" w:rsidRDefault="008D2293" w:rsidP="008D2293">
            <w:p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846" w:type="dxa"/>
            <w:shd w:val="clear" w:color="auto" w:fill="auto"/>
            <w:vAlign w:val="center"/>
          </w:tcPr>
          <w:p w14:paraId="26CE7F34" w14:textId="75BFBCA9" w:rsidR="00AC36B4" w:rsidRPr="00EE30AC" w:rsidRDefault="00AC36B4" w:rsidP="00AC36B4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finanțare: Secțiunea:  Solicitant, Obiectivele proiectului, Descrierea investiției, Calendarul proiectului, Activități previzionate, Rezultate așteptate, </w:t>
            </w:r>
            <w:r w:rsidR="00533981" w:rsidRPr="00EE30AC">
              <w:rPr>
                <w:rFonts w:cstheme="minorHAnsi"/>
                <w:color w:val="002060"/>
                <w:sz w:val="24"/>
                <w:szCs w:val="24"/>
              </w:rPr>
              <w:t>Plan de monitorizare</w:t>
            </w:r>
          </w:p>
          <w:p w14:paraId="5AF2A4F6" w14:textId="77777777" w:rsidR="00AC36B4" w:rsidRPr="00EE30AC" w:rsidRDefault="00AC36B4" w:rsidP="00AC36B4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Acord de parteneriat, </w:t>
            </w:r>
          </w:p>
          <w:p w14:paraId="0C03D4BC" w14:textId="7ACADBC5" w:rsidR="008F4586" w:rsidRPr="008F4586" w:rsidRDefault="00AC36B4" w:rsidP="008F4586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002060"/>
                <w:sz w:val="24"/>
                <w:szCs w:val="24"/>
              </w:rPr>
            </w:pPr>
            <w:r w:rsidRPr="008F4586">
              <w:rPr>
                <w:rFonts w:cstheme="minorHAnsi"/>
                <w:color w:val="002060"/>
                <w:sz w:val="24"/>
                <w:szCs w:val="24"/>
              </w:rPr>
              <w:t>SF/DALI</w:t>
            </w:r>
            <w:r w:rsidR="00863F58" w:rsidRPr="008F4586">
              <w:rPr>
                <w:rFonts w:cstheme="minorHAnsi"/>
                <w:color w:val="002060"/>
                <w:sz w:val="24"/>
                <w:szCs w:val="24"/>
              </w:rPr>
              <w:t xml:space="preserve">,  </w:t>
            </w:r>
            <w:r w:rsidR="00DE37D0" w:rsidRPr="008F4586">
              <w:rPr>
                <w:rFonts w:cstheme="minorHAnsi"/>
                <w:color w:val="002060"/>
                <w:sz w:val="24"/>
                <w:szCs w:val="24"/>
              </w:rPr>
              <w:t xml:space="preserve"> inclusiv SF </w:t>
            </w:r>
            <w:bookmarkStart w:id="11" w:name="_Hlk183508290"/>
            <w:r w:rsidR="00DE37D0" w:rsidRPr="008F4586">
              <w:rPr>
                <w:rFonts w:cstheme="minorHAnsi"/>
                <w:color w:val="002060"/>
                <w:sz w:val="24"/>
                <w:szCs w:val="24"/>
              </w:rPr>
              <w:t xml:space="preserve">pentru </w:t>
            </w:r>
            <w:r w:rsidR="008F4586">
              <w:t xml:space="preserve"> </w:t>
            </w:r>
            <w:r w:rsidR="008F4586" w:rsidRPr="008F4586">
              <w:rPr>
                <w:rFonts w:cstheme="minorHAnsi"/>
                <w:color w:val="002060"/>
                <w:sz w:val="24"/>
                <w:szCs w:val="24"/>
              </w:rPr>
              <w:t>proiectele care au componente sau sisteme IT C</w:t>
            </w:r>
            <w:bookmarkEnd w:id="11"/>
            <w:r w:rsidR="008F4586" w:rsidRPr="008F4586">
              <w:rPr>
                <w:rFonts w:cstheme="minorHAnsi"/>
                <w:color w:val="002060"/>
                <w:sz w:val="24"/>
                <w:szCs w:val="24"/>
              </w:rPr>
              <w:t>, (în funcție de specificitatea proiectului)</w:t>
            </w:r>
          </w:p>
          <w:p w14:paraId="7463AA6E" w14:textId="355C4CA0" w:rsidR="00AC36B4" w:rsidRPr="00EE30AC" w:rsidRDefault="00AC36B4" w:rsidP="007E6BA5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2E8E43EF" w14:textId="2F1B7588" w:rsidR="00AC36B4" w:rsidRPr="00EE30AC" w:rsidRDefault="00B76169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6</w:t>
            </w:r>
          </w:p>
        </w:tc>
        <w:tc>
          <w:tcPr>
            <w:tcW w:w="1299" w:type="dxa"/>
            <w:vAlign w:val="center"/>
          </w:tcPr>
          <w:p w14:paraId="22D0F8F9" w14:textId="77777777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B76169" w:rsidRPr="00EE30AC" w14:paraId="5ECF683E" w14:textId="77777777" w:rsidTr="00D31D06">
        <w:trPr>
          <w:trHeight w:val="4342"/>
        </w:trPr>
        <w:tc>
          <w:tcPr>
            <w:tcW w:w="4673" w:type="dxa"/>
            <w:shd w:val="clear" w:color="auto" w:fill="auto"/>
            <w:vAlign w:val="center"/>
          </w:tcPr>
          <w:p w14:paraId="67006E22" w14:textId="17E40CCA" w:rsidR="00B76169" w:rsidRPr="00EE30AC" w:rsidRDefault="00B76169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lastRenderedPageBreak/>
              <w:t>3.2.</w:t>
            </w:r>
            <w:r w:rsidR="000A250C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</w:t>
            </w:r>
            <w:r w:rsidR="00A16701" w:rsidRPr="00EE30AC">
              <w:t>C</w:t>
            </w:r>
            <w:r w:rsidR="00A16701" w:rsidRPr="00EE30AC">
              <w:rPr>
                <w:rFonts w:cstheme="minorHAnsi"/>
                <w:color w:val="002060"/>
                <w:sz w:val="24"/>
                <w:szCs w:val="24"/>
              </w:rPr>
              <w:t>orelarea indicatorilor propuși cu obiectivele proiectului</w:t>
            </w:r>
          </w:p>
          <w:p w14:paraId="5036F276" w14:textId="77777777" w:rsidR="00B76169" w:rsidRPr="00EE30AC" w:rsidRDefault="00B76169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  <w:p w14:paraId="32BDFD15" w14:textId="77777777" w:rsidR="00B76169" w:rsidRPr="00EE30AC" w:rsidRDefault="00B76169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  <w:p w14:paraId="319656D4" w14:textId="0262E98C" w:rsidR="00B76169" w:rsidRPr="00EE30AC" w:rsidRDefault="00B76169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76596" w14:textId="77777777" w:rsidR="00B76169" w:rsidRPr="00EE30AC" w:rsidRDefault="00B76169" w:rsidP="00A16701">
            <w:pPr>
              <w:spacing w:before="60"/>
              <w:jc w:val="both"/>
              <w:rPr>
                <w:rFonts w:cstheme="minorHAnsi"/>
                <w:b/>
                <w:bCs/>
                <w:color w:val="C0000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Contribuția proiectului la atingerea  țintelor indicatorilor de rezultat (de program)</w:t>
            </w:r>
          </w:p>
          <w:p w14:paraId="014AEAED" w14:textId="77777777" w:rsidR="00863F58" w:rsidRPr="00EE30AC" w:rsidRDefault="00863F58" w:rsidP="00A16701">
            <w:pPr>
              <w:spacing w:before="60"/>
              <w:jc w:val="both"/>
              <w:rPr>
                <w:rFonts w:cstheme="minorHAnsi"/>
                <w:b/>
                <w:bCs/>
                <w:color w:val="C00000"/>
                <w:sz w:val="24"/>
                <w:szCs w:val="24"/>
              </w:rPr>
            </w:pPr>
          </w:p>
          <w:p w14:paraId="1F0B0382" w14:textId="35D31537" w:rsidR="000B41B7" w:rsidRPr="00EE30AC" w:rsidRDefault="00B76169" w:rsidP="00871D8A">
            <w:pPr>
              <w:pStyle w:val="ListParagraph"/>
              <w:numPr>
                <w:ilvl w:val="0"/>
                <w:numId w:val="25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dacă la nivelul proiectului țintele minime</w:t>
            </w:r>
            <w:r w:rsidR="000B41B7" w:rsidRPr="00EE30AC">
              <w:rPr>
                <w:rFonts w:cstheme="minorHAnsi"/>
                <w:color w:val="002060"/>
                <w:sz w:val="24"/>
                <w:szCs w:val="24"/>
              </w:rPr>
              <w:t>,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conform ghidului solicitantului pentru indicatorii de rezultat</w:t>
            </w:r>
            <w:r w:rsidR="000B41B7" w:rsidRPr="00EE30AC">
              <w:rPr>
                <w:rFonts w:cstheme="minorHAnsi"/>
                <w:color w:val="002060"/>
                <w:sz w:val="24"/>
                <w:szCs w:val="24"/>
              </w:rPr>
              <w:t>, pentru indicatorul RCR01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au fost crescute cu peste </w:t>
            </w:r>
            <w:r w:rsidR="000B41B7" w:rsidRPr="00EE30AC">
              <w:rPr>
                <w:rFonts w:cstheme="minorHAnsi"/>
                <w:color w:val="002060"/>
                <w:sz w:val="24"/>
                <w:szCs w:val="24"/>
              </w:rPr>
              <w:t>40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% (în cazul în care rezultatul la aplicarea procentului nu este un număr întreg, se va rotunji în sus) - 3 puncte</w:t>
            </w:r>
          </w:p>
          <w:p w14:paraId="3951FAA9" w14:textId="77777777" w:rsidR="00543C84" w:rsidRPr="00EE30AC" w:rsidRDefault="000B41B7" w:rsidP="007F19D0">
            <w:p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sau</w:t>
            </w:r>
            <w:r w:rsidR="00DB7940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</w:p>
          <w:p w14:paraId="0131AF47" w14:textId="57C4F0AD" w:rsidR="00B76169" w:rsidRPr="00EE30AC" w:rsidRDefault="00B76169" w:rsidP="00543C84">
            <w:p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dacă la nivelul proiectului țintele minime conform ghidului solicitantului pentru </w:t>
            </w:r>
            <w:r w:rsidR="000B41B7" w:rsidRPr="00EE30AC">
              <w:rPr>
                <w:rFonts w:cstheme="minorHAnsi"/>
                <w:color w:val="002060"/>
                <w:sz w:val="24"/>
                <w:szCs w:val="24"/>
              </w:rPr>
              <w:t xml:space="preserve">indicatorul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de rezultat </w:t>
            </w:r>
            <w:r w:rsidR="000B41B7" w:rsidRPr="00EE30AC">
              <w:rPr>
                <w:rFonts w:cstheme="minorHAnsi"/>
                <w:color w:val="002060"/>
                <w:sz w:val="24"/>
                <w:szCs w:val="24"/>
              </w:rPr>
              <w:t xml:space="preserve">RCR03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au fost crescute - </w:t>
            </w:r>
            <w:r w:rsidR="000B41B7" w:rsidRPr="00EE30AC">
              <w:rPr>
                <w:rFonts w:cstheme="minorHAnsi"/>
                <w:color w:val="002060"/>
                <w:sz w:val="24"/>
                <w:szCs w:val="24"/>
              </w:rPr>
              <w:t xml:space="preserve">3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puncte</w:t>
            </w:r>
          </w:p>
          <w:p w14:paraId="6F8DCA1F" w14:textId="366F0AD7" w:rsidR="00B76169" w:rsidRPr="00EE30AC" w:rsidRDefault="00B76169" w:rsidP="00890254">
            <w:pPr>
              <w:pStyle w:val="ListParagraph"/>
              <w:numPr>
                <w:ilvl w:val="0"/>
                <w:numId w:val="25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dacă proiectul include ținte minime conform ghidului solicitantului pentru indicatorii de rezultat – 0 puncte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2840F4BE" w14:textId="2D063A3C" w:rsidR="00B76169" w:rsidRPr="00EE30AC" w:rsidRDefault="00B76169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finanțare: Secțiunea: </w:t>
            </w:r>
          </w:p>
          <w:p w14:paraId="044DC118" w14:textId="22BDEAE8" w:rsidR="00B76169" w:rsidRPr="00EE30AC" w:rsidRDefault="00B76169" w:rsidP="00AC36B4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Indicatori de rezultat;</w:t>
            </w:r>
          </w:p>
          <w:p w14:paraId="5031B7F2" w14:textId="77777777" w:rsidR="00533981" w:rsidRPr="00EE30AC" w:rsidRDefault="00533981" w:rsidP="00533981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21E77A7C" w14:textId="77777777" w:rsidR="00B76169" w:rsidRPr="00EE30AC" w:rsidRDefault="00B76169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425F48B6" w14:textId="3D7A8E54" w:rsidR="00B76169" w:rsidRPr="00EE30AC" w:rsidRDefault="00B76169" w:rsidP="00AC36B4">
            <w:pPr>
              <w:spacing w:before="60"/>
              <w:jc w:val="both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Anexa </w:t>
            </w:r>
            <w:r w:rsidR="001D6CDB" w:rsidRPr="00EE30AC">
              <w:rPr>
                <w:rFonts w:cstheme="minorHAnsi"/>
                <w:color w:val="002060"/>
                <w:sz w:val="24"/>
                <w:szCs w:val="24"/>
              </w:rPr>
              <w:t>.........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la Ghidul solicitantului: </w:t>
            </w:r>
            <w:r w:rsidRPr="00EE30AC">
              <w:rPr>
                <w:rFonts w:cstheme="minorHAnsi"/>
                <w:bCs/>
                <w:color w:val="002060"/>
                <w:sz w:val="24"/>
                <w:szCs w:val="24"/>
              </w:rPr>
              <w:t>Definiții și mod de calcul indicatori.</w:t>
            </w:r>
          </w:p>
          <w:p w14:paraId="737D2E9A" w14:textId="77777777" w:rsidR="0002790B" w:rsidRPr="00EE30AC" w:rsidRDefault="0002790B" w:rsidP="00AC36B4">
            <w:pPr>
              <w:spacing w:before="60"/>
              <w:jc w:val="both"/>
              <w:rPr>
                <w:rFonts w:cstheme="minorHAnsi"/>
                <w:bCs/>
                <w:color w:val="002060"/>
                <w:sz w:val="24"/>
                <w:szCs w:val="24"/>
              </w:rPr>
            </w:pPr>
          </w:p>
          <w:p w14:paraId="5C06C979" w14:textId="77777777" w:rsidR="0002790B" w:rsidRPr="00EE30AC" w:rsidRDefault="0002790B" w:rsidP="00AC36B4">
            <w:pPr>
              <w:spacing w:before="60"/>
              <w:jc w:val="both"/>
              <w:rPr>
                <w:rFonts w:cstheme="minorHAnsi"/>
                <w:bCs/>
                <w:color w:val="002060"/>
                <w:sz w:val="24"/>
                <w:szCs w:val="24"/>
              </w:rPr>
            </w:pPr>
          </w:p>
          <w:p w14:paraId="2D8FEF90" w14:textId="1AE52923" w:rsidR="0002790B" w:rsidRPr="00EE30AC" w:rsidRDefault="0002790B" w:rsidP="00AC36B4">
            <w:pPr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05E63B29" w14:textId="77B6B8A4" w:rsidR="00B76169" w:rsidRPr="00EE30AC" w:rsidRDefault="00B76169" w:rsidP="00A3199F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299" w:type="dxa"/>
            <w:vAlign w:val="center"/>
          </w:tcPr>
          <w:p w14:paraId="6C78512F" w14:textId="507F2B7A" w:rsidR="00B76169" w:rsidRPr="00EE30AC" w:rsidRDefault="00B76169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C36B4" w:rsidRPr="00EE30AC" w14:paraId="2CA143CD" w14:textId="77777777" w:rsidTr="007C26F4">
        <w:tc>
          <w:tcPr>
            <w:tcW w:w="4673" w:type="dxa"/>
            <w:shd w:val="clear" w:color="auto" w:fill="auto"/>
            <w:vAlign w:val="center"/>
          </w:tcPr>
          <w:p w14:paraId="09AC4142" w14:textId="30F478A8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strike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3.</w:t>
            </w:r>
            <w:r w:rsidR="005523FA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3</w:t>
            </w: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.</w:t>
            </w:r>
            <w:r w:rsidR="008E1BC3" w:rsidRPr="00EE30AC">
              <w:t xml:space="preserve"> C</w:t>
            </w:r>
            <w:r w:rsidR="008E1BC3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apacitatea solicitantului/parteneriatului pentru implementarea proiectului cu accent pe capacitatea de cercetare, de producție</w:t>
            </w:r>
            <w:r w:rsidR="008C1B98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, </w:t>
            </w:r>
            <w:r w:rsidR="008E1BC3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marketing (după caz);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64D6" w14:textId="77777777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>Capacitatea operațională a solicitantului</w:t>
            </w:r>
          </w:p>
          <w:p w14:paraId="31B96C5A" w14:textId="49B2C563" w:rsidR="00AC36B4" w:rsidRPr="00EE30AC" w:rsidRDefault="00AC36B4" w:rsidP="006C7536">
            <w:pPr>
              <w:pStyle w:val="ListParagraph"/>
              <w:numPr>
                <w:ilvl w:val="0"/>
                <w:numId w:val="15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Solicitantul și partenerul/ partenerii propun în echipa de implementare  a proiectului minim </w:t>
            </w:r>
            <w:r w:rsidR="00840050" w:rsidRPr="00EE30AC">
              <w:rPr>
                <w:rFonts w:cstheme="minorHAnsi"/>
                <w:color w:val="002060"/>
                <w:sz w:val="24"/>
                <w:szCs w:val="24"/>
              </w:rPr>
              <w:t>7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experți cu experiență în implementarea de proiecte de cercetare</w:t>
            </w:r>
            <w:r w:rsidR="00840050" w:rsidRPr="00EE30AC">
              <w:rPr>
                <w:rFonts w:cstheme="minorHAnsi"/>
                <w:color w:val="002060"/>
                <w:sz w:val="24"/>
                <w:szCs w:val="24"/>
              </w:rPr>
              <w:t xml:space="preserve"> și, dacă este cazul</w:t>
            </w:r>
            <w:r w:rsidR="001D774A" w:rsidRPr="00EE30AC">
              <w:rPr>
                <w:rFonts w:cstheme="minorHAnsi"/>
                <w:color w:val="002060"/>
                <w:sz w:val="24"/>
                <w:szCs w:val="24"/>
              </w:rPr>
              <w:t xml:space="preserve"> (în funcție de specificitatea proiectului)</w:t>
            </w:r>
            <w:r w:rsidR="00840050" w:rsidRPr="00EE30AC">
              <w:rPr>
                <w:rFonts w:cstheme="minorHAnsi"/>
                <w:color w:val="002060"/>
                <w:sz w:val="24"/>
                <w:szCs w:val="24"/>
              </w:rPr>
              <w:t>, 1 expert cu experiență producție/1 expert cu experiență marketing (în funcție de specificul proiectului)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– 5 puncte</w:t>
            </w:r>
          </w:p>
          <w:p w14:paraId="7132AA50" w14:textId="15409B75" w:rsidR="00AC36B4" w:rsidRPr="00EE30AC" w:rsidRDefault="00AC36B4" w:rsidP="006C7536">
            <w:pPr>
              <w:pStyle w:val="ListParagraph"/>
              <w:numPr>
                <w:ilvl w:val="0"/>
                <w:numId w:val="15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Solicitantul și partenerul/ partenerii propun în echipa de implementare  a proiectului minim </w:t>
            </w:r>
            <w:r w:rsidR="00381D87" w:rsidRPr="00EE30AC">
              <w:rPr>
                <w:rFonts w:cstheme="minorHAnsi"/>
                <w:color w:val="002060"/>
                <w:sz w:val="24"/>
                <w:szCs w:val="24"/>
              </w:rPr>
              <w:t>5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experți cu experiență  în implementarea de proiecte de cercetare</w:t>
            </w:r>
            <w:r w:rsidR="00840050" w:rsidRPr="00EE30AC">
              <w:rPr>
                <w:rFonts w:cstheme="minorHAnsi"/>
                <w:color w:val="002060"/>
                <w:sz w:val="24"/>
                <w:szCs w:val="24"/>
              </w:rPr>
              <w:t xml:space="preserve"> și, dacă este cazul</w:t>
            </w:r>
            <w:r w:rsidR="00D27187" w:rsidRPr="00EE30AC">
              <w:rPr>
                <w:rFonts w:cstheme="minorHAnsi"/>
                <w:color w:val="002060"/>
                <w:sz w:val="24"/>
                <w:szCs w:val="24"/>
              </w:rPr>
              <w:t xml:space="preserve"> (în funcție de specificitatea proiectului), </w:t>
            </w:r>
            <w:r w:rsidR="00381D87" w:rsidRPr="00EE30AC">
              <w:rPr>
                <w:rFonts w:cstheme="minorHAnsi"/>
                <w:color w:val="002060"/>
                <w:sz w:val="24"/>
                <w:szCs w:val="24"/>
              </w:rPr>
              <w:t xml:space="preserve">1 expert cu experiență producție/1 expert cu experiență marketing (în funcție de specificul proiectului)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–3 puncte </w:t>
            </w:r>
          </w:p>
          <w:p w14:paraId="33265D14" w14:textId="0564301C" w:rsidR="00AC36B4" w:rsidRPr="00EE30AC" w:rsidRDefault="00AC36B4" w:rsidP="006C7536">
            <w:pPr>
              <w:pStyle w:val="ListParagraph"/>
              <w:numPr>
                <w:ilvl w:val="0"/>
                <w:numId w:val="15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Solicitantul și partenerul/ partenerii propun în </w:t>
            </w:r>
            <w:bookmarkStart w:id="12" w:name="_Hlk140683356"/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echipa de implementare a proiectului </w:t>
            </w:r>
            <w:r w:rsidR="008E1BC3" w:rsidRPr="00EE30AC">
              <w:rPr>
                <w:rFonts w:cstheme="minorHAnsi"/>
                <w:color w:val="002060"/>
                <w:sz w:val="24"/>
                <w:szCs w:val="24"/>
              </w:rPr>
              <w:t xml:space="preserve">minim 3 experți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cu experiență în implementarea de proiecte </w:t>
            </w:r>
            <w:bookmarkEnd w:id="12"/>
            <w:r w:rsidRPr="00EE30AC">
              <w:rPr>
                <w:rFonts w:cstheme="minorHAnsi"/>
                <w:color w:val="002060"/>
                <w:sz w:val="24"/>
                <w:szCs w:val="24"/>
              </w:rPr>
              <w:t>de cercetare</w:t>
            </w:r>
            <w:r w:rsidR="00840050" w:rsidRPr="00EE30AC">
              <w:rPr>
                <w:rFonts w:cstheme="minorHAnsi"/>
                <w:color w:val="002060"/>
                <w:sz w:val="24"/>
                <w:szCs w:val="24"/>
              </w:rPr>
              <w:t xml:space="preserve"> și, dacă este cazul</w:t>
            </w:r>
            <w:r w:rsidR="00D27187" w:rsidRPr="00EE30AC">
              <w:rPr>
                <w:rFonts w:cstheme="minorHAnsi"/>
                <w:color w:val="002060"/>
                <w:sz w:val="24"/>
                <w:szCs w:val="24"/>
              </w:rPr>
              <w:t xml:space="preserve"> (în funcție de specificitatea proiectului)</w:t>
            </w:r>
            <w:r w:rsidR="00840050" w:rsidRPr="00EE30AC">
              <w:rPr>
                <w:rFonts w:cstheme="minorHAnsi"/>
                <w:color w:val="002060"/>
                <w:sz w:val="24"/>
                <w:szCs w:val="24"/>
              </w:rPr>
              <w:t>,</w:t>
            </w:r>
            <w:r w:rsidR="008E1BC3" w:rsidRPr="00EE30AC">
              <w:rPr>
                <w:rFonts w:cstheme="minorHAnsi"/>
                <w:color w:val="002060"/>
                <w:sz w:val="24"/>
                <w:szCs w:val="24"/>
              </w:rPr>
              <w:t xml:space="preserve"> 1 expert </w:t>
            </w:r>
            <w:r w:rsidR="00381D87" w:rsidRPr="00EE30AC">
              <w:rPr>
                <w:rFonts w:cstheme="minorHAnsi"/>
                <w:color w:val="002060"/>
                <w:sz w:val="24"/>
                <w:szCs w:val="24"/>
              </w:rPr>
              <w:t xml:space="preserve">cu </w:t>
            </w:r>
            <w:r w:rsidR="008E1BC3" w:rsidRPr="00EE30AC">
              <w:rPr>
                <w:rFonts w:cstheme="minorHAnsi"/>
                <w:color w:val="002060"/>
                <w:sz w:val="24"/>
                <w:szCs w:val="24"/>
              </w:rPr>
              <w:t xml:space="preserve">experiență producție/1 expert </w:t>
            </w:r>
            <w:r w:rsidR="00381D87" w:rsidRPr="00EE30AC">
              <w:rPr>
                <w:rFonts w:cstheme="minorHAnsi"/>
                <w:color w:val="002060"/>
                <w:sz w:val="24"/>
                <w:szCs w:val="24"/>
              </w:rPr>
              <w:t>cu</w:t>
            </w:r>
            <w:r w:rsidR="008E1BC3" w:rsidRPr="00EE30AC">
              <w:rPr>
                <w:rFonts w:cstheme="minorHAnsi"/>
                <w:color w:val="002060"/>
                <w:sz w:val="24"/>
                <w:szCs w:val="24"/>
              </w:rPr>
              <w:t xml:space="preserve"> experiență marketing </w:t>
            </w:r>
            <w:r w:rsidR="00381D87" w:rsidRPr="00EE30AC">
              <w:rPr>
                <w:rFonts w:cstheme="minorHAnsi"/>
                <w:color w:val="002060"/>
                <w:sz w:val="24"/>
                <w:szCs w:val="24"/>
              </w:rPr>
              <w:t>(în funcție de specificul proiectului)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– 0 puncte</w:t>
            </w:r>
          </w:p>
          <w:p w14:paraId="22ACBD5D" w14:textId="37424F21" w:rsidR="00AC36B4" w:rsidRPr="00EE30AC" w:rsidRDefault="00AC36B4" w:rsidP="00CA2028">
            <w:pPr>
              <w:spacing w:before="60"/>
              <w:rPr>
                <w:rFonts w:cstheme="minorHAnsi"/>
                <w:sz w:val="24"/>
                <w:szCs w:val="24"/>
              </w:rPr>
            </w:pPr>
          </w:p>
          <w:p w14:paraId="30503F18" w14:textId="1D95BAF3" w:rsidR="00347301" w:rsidRPr="00EE30AC" w:rsidRDefault="00347301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846" w:type="dxa"/>
            <w:shd w:val="clear" w:color="auto" w:fill="auto"/>
            <w:vAlign w:val="center"/>
          </w:tcPr>
          <w:p w14:paraId="682FE5AF" w14:textId="576B7257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finanțare: Secțiunea: </w:t>
            </w:r>
          </w:p>
          <w:p w14:paraId="108B471D" w14:textId="33BEBC86" w:rsidR="00AC36B4" w:rsidRPr="00EE30AC" w:rsidRDefault="00AC36B4" w:rsidP="00AC36B4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Cs/>
                <w:color w:val="002060"/>
                <w:sz w:val="24"/>
                <w:szCs w:val="24"/>
              </w:rPr>
              <w:t>Resurse umane implicate;</w:t>
            </w:r>
          </w:p>
          <w:p w14:paraId="4A33E386" w14:textId="3881632E" w:rsidR="00AC36B4" w:rsidRDefault="00AC36B4" w:rsidP="00AC36B4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Cs/>
                <w:color w:val="002060"/>
                <w:sz w:val="24"/>
                <w:szCs w:val="24"/>
              </w:rPr>
              <w:t>CV-uri din care să reiasă experiența membrilor echipei de implementare, etc.</w:t>
            </w:r>
            <w:r w:rsidR="00DE37D0">
              <w:rPr>
                <w:rFonts w:cstheme="minorHAnsi"/>
                <w:bCs/>
                <w:color w:val="002060"/>
                <w:sz w:val="24"/>
                <w:szCs w:val="24"/>
              </w:rPr>
              <w:t xml:space="preserve"> (dacă se cunosc </w:t>
            </w:r>
            <w:r w:rsidR="005F0680">
              <w:rPr>
                <w:rFonts w:cstheme="minorHAnsi"/>
                <w:bCs/>
                <w:color w:val="002060"/>
                <w:sz w:val="24"/>
                <w:szCs w:val="24"/>
              </w:rPr>
              <w:t xml:space="preserve">experții </w:t>
            </w:r>
            <w:r w:rsidR="00DE37D0">
              <w:rPr>
                <w:rFonts w:cstheme="minorHAnsi"/>
                <w:bCs/>
                <w:color w:val="002060"/>
                <w:sz w:val="24"/>
                <w:szCs w:val="24"/>
              </w:rPr>
              <w:t>la momentul depunerii cererii de finanțare)</w:t>
            </w:r>
            <w:r w:rsidRPr="00EE30AC">
              <w:rPr>
                <w:rFonts w:cstheme="minorHAnsi"/>
                <w:bCs/>
                <w:color w:val="002060"/>
                <w:sz w:val="24"/>
                <w:szCs w:val="24"/>
              </w:rPr>
              <w:t>;</w:t>
            </w:r>
          </w:p>
          <w:p w14:paraId="10D36BEF" w14:textId="7B921319" w:rsidR="008851AD" w:rsidRPr="007E6BA5" w:rsidRDefault="008851AD" w:rsidP="007E6BA5">
            <w:pPr>
              <w:spacing w:before="60"/>
              <w:jc w:val="both"/>
              <w:rPr>
                <w:rFonts w:cstheme="minorHAnsi"/>
                <w:bCs/>
                <w:color w:val="002060"/>
                <w:sz w:val="24"/>
                <w:szCs w:val="24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</w:rPr>
              <w:t>ș</w:t>
            </w:r>
            <w:r w:rsidRPr="007E6BA5">
              <w:rPr>
                <w:rFonts w:cstheme="minorHAnsi"/>
                <w:bCs/>
                <w:color w:val="002060"/>
                <w:sz w:val="24"/>
                <w:szCs w:val="24"/>
              </w:rPr>
              <w:t>i/sau</w:t>
            </w:r>
          </w:p>
          <w:p w14:paraId="088944AF" w14:textId="1431AF28" w:rsidR="00AC36B4" w:rsidRPr="00EE30AC" w:rsidRDefault="00AC36B4" w:rsidP="00AC36B4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Cs/>
                <w:color w:val="002060"/>
                <w:sz w:val="24"/>
                <w:szCs w:val="24"/>
              </w:rPr>
              <w:t>Fișe de post</w:t>
            </w:r>
          </w:p>
          <w:p w14:paraId="11914574" w14:textId="5364B948" w:rsidR="00AC36B4" w:rsidRPr="00EE30AC" w:rsidRDefault="00AC36B4" w:rsidP="0081021A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0D221C6E" w14:textId="6E263A20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5</w:t>
            </w:r>
          </w:p>
        </w:tc>
        <w:tc>
          <w:tcPr>
            <w:tcW w:w="1299" w:type="dxa"/>
            <w:vAlign w:val="center"/>
          </w:tcPr>
          <w:p w14:paraId="70A95EA8" w14:textId="3FD535C4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C36B4" w:rsidRPr="00EE30AC" w14:paraId="28EA105C" w14:textId="77777777" w:rsidTr="007C26F4">
        <w:tc>
          <w:tcPr>
            <w:tcW w:w="4673" w:type="dxa"/>
            <w:shd w:val="clear" w:color="auto" w:fill="auto"/>
            <w:vAlign w:val="center"/>
          </w:tcPr>
          <w:p w14:paraId="62B93142" w14:textId="74169F4D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3.5</w:t>
            </w:r>
            <w:r w:rsidRPr="00EE30AC">
              <w:t xml:space="preserve"> M</w:t>
            </w: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odul în care sunt conectate rezultatele așteptate (produsele/serviciile finale) la tehnologiile critice STEP sau la lanțurile lor valorice</w:t>
            </w:r>
            <w:r w:rsidR="003473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</w:t>
            </w:r>
            <w:r w:rsidR="00A167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(</w:t>
            </w:r>
            <w:r w:rsidR="003473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utiliza</w:t>
            </w:r>
            <w:r w:rsidR="00A167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rea</w:t>
            </w:r>
            <w:r w:rsidR="003473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rezultatel</w:t>
            </w:r>
            <w:r w:rsidR="00191D42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or</w:t>
            </w:r>
            <w:r w:rsidR="003473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obținute prin proiect în practica medicală</w:t>
            </w:r>
            <w:r w:rsidR="00A167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)</w:t>
            </w:r>
          </w:p>
          <w:p w14:paraId="53DFD9F2" w14:textId="75A3A51D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8055" w14:textId="1842FEE6" w:rsidR="00AC36B4" w:rsidRPr="00EE30AC" w:rsidRDefault="00AC36B4" w:rsidP="006C7536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Proiectul descrie modul în care sunt</w:t>
            </w:r>
            <w:r w:rsidRPr="00EE30AC">
              <w:t xml:space="preserve"> </w:t>
            </w: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conectate rezultatele așteptate (produsele/serviciile finale) la tehnologiile critice STEP sau la lanțurile lor valorice – </w:t>
            </w:r>
            <w:r w:rsidR="003473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6 </w:t>
            </w: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puncte</w:t>
            </w:r>
          </w:p>
          <w:p w14:paraId="4DB9081C" w14:textId="2558C98D" w:rsidR="00AC36B4" w:rsidRPr="00EE30AC" w:rsidRDefault="00AC36B4" w:rsidP="006C7536">
            <w:pPr>
              <w:pStyle w:val="ListParagraph"/>
              <w:numPr>
                <w:ilvl w:val="0"/>
                <w:numId w:val="16"/>
              </w:numPr>
              <w:spacing w:before="60"/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Proiectul NU descrie modul în care sunt conectate rezultatele așteptate (produsele/serviciile finale) la tehnologiile critice STEP sau la lanțurile lor valorice – 0 puncte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703154C3" w14:textId="746A3F3E" w:rsidR="00AC36B4" w:rsidRPr="00EE30AC" w:rsidRDefault="00AC36B4" w:rsidP="001D6CDB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finanțare: Secțiunea: Solicitant, Obiectivele proiectului, Justificare, Descrierea investiției, Calendarul proiectului, Activități previzionate, Rezultate așteptate, </w:t>
            </w:r>
            <w:r w:rsidR="00D971B7" w:rsidRPr="00EE30AC">
              <w:rPr>
                <w:rFonts w:cstheme="minorHAnsi"/>
                <w:color w:val="002060"/>
                <w:sz w:val="24"/>
                <w:szCs w:val="24"/>
              </w:rPr>
              <w:t>Plan de monitorizare</w:t>
            </w:r>
          </w:p>
          <w:p w14:paraId="4E78F150" w14:textId="011DD2EC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it-IT"/>
              </w:rPr>
            </w:pPr>
          </w:p>
        </w:tc>
        <w:tc>
          <w:tcPr>
            <w:tcW w:w="1375" w:type="dxa"/>
            <w:vAlign w:val="center"/>
          </w:tcPr>
          <w:p w14:paraId="10CE6D6C" w14:textId="34928DD5" w:rsidR="00AC36B4" w:rsidRPr="00EE30AC" w:rsidRDefault="00347301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6</w:t>
            </w:r>
          </w:p>
        </w:tc>
        <w:tc>
          <w:tcPr>
            <w:tcW w:w="1299" w:type="dxa"/>
            <w:vAlign w:val="center"/>
          </w:tcPr>
          <w:p w14:paraId="5A48762A" w14:textId="717C72EC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C36B4" w:rsidRPr="00EE30AC" w14:paraId="75FAE3BF" w14:textId="77777777" w:rsidTr="007C26F4">
        <w:tc>
          <w:tcPr>
            <w:tcW w:w="4673" w:type="dxa"/>
            <w:shd w:val="clear" w:color="auto" w:fill="auto"/>
            <w:vAlign w:val="center"/>
          </w:tcPr>
          <w:p w14:paraId="3EB16077" w14:textId="38727730" w:rsidR="00AC36B4" w:rsidRPr="007E6BA5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highlight w:val="yellow"/>
                <w:lang w:eastAsia="ro-RO"/>
              </w:rPr>
            </w:pPr>
            <w:r w:rsidRPr="0026222F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3.6 Valoarea adăugată a</w:t>
            </w:r>
            <w:r w:rsidR="001A4BB3" w:rsidRPr="0026222F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proiectului și/sau a</w:t>
            </w:r>
            <w:r w:rsidRPr="0026222F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parteneriatului</w:t>
            </w:r>
            <w:r w:rsidR="001A4BB3" w:rsidRPr="0026222F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, acolo unde este cazul</w:t>
            </w:r>
            <w:r w:rsidRPr="0026222F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6BEB" w14:textId="60FE1792" w:rsidR="00AC36B4" w:rsidRPr="00EE30AC" w:rsidRDefault="00AC36B4" w:rsidP="006C7536">
            <w:pPr>
              <w:pStyle w:val="ListParagraph"/>
              <w:numPr>
                <w:ilvl w:val="0"/>
                <w:numId w:val="26"/>
              </w:numPr>
              <w:spacing w:before="60"/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bookmarkStart w:id="13" w:name="_Hlk183506725"/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Experiența </w:t>
            </w:r>
            <w:r w:rsidR="003473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solicitanților și</w:t>
            </w:r>
            <w:r w:rsidR="0010311C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/sau a</w:t>
            </w:r>
            <w:r w:rsidR="003473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partenerilor</w:t>
            </w:r>
            <w:r w:rsidR="0010311C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(în cazul proiectelor implementate în parteneriat)</w:t>
            </w:r>
            <w:r w:rsidR="00347301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</w:t>
            </w: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este relevantă pentru derularea proiectului (puncte tari și relevanță)</w:t>
            </w:r>
            <w:bookmarkEnd w:id="13"/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 –2 puncte</w:t>
            </w:r>
          </w:p>
          <w:p w14:paraId="75DAF215" w14:textId="30C1A24A" w:rsidR="00AC36B4" w:rsidRPr="00EE30AC" w:rsidRDefault="0010311C" w:rsidP="006C7536">
            <w:pPr>
              <w:pStyle w:val="ListParagraph"/>
              <w:numPr>
                <w:ilvl w:val="0"/>
                <w:numId w:val="26"/>
              </w:numPr>
              <w:spacing w:before="60"/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 xml:space="preserve">Experiența solicitanților și/sau a partenerilor (în cazul proiectelor implementate în parteneriat) NU este relevantă pentru derularea proiectului </w:t>
            </w:r>
            <w:r w:rsidR="00AC36B4" w:rsidRPr="00EE30AC"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  <w:t>(puncte tari și relevanță)  - 0 puncte</w:t>
            </w:r>
          </w:p>
          <w:p w14:paraId="35CE7FB6" w14:textId="77777777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4846" w:type="dxa"/>
            <w:shd w:val="clear" w:color="auto" w:fill="auto"/>
            <w:vAlign w:val="center"/>
          </w:tcPr>
          <w:p w14:paraId="6538F9DC" w14:textId="44F52F1A" w:rsidR="00182A85" w:rsidRPr="00EE30AC" w:rsidRDefault="00182A85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Cererea de finanțare</w:t>
            </w:r>
          </w:p>
          <w:p w14:paraId="4E0631B9" w14:textId="338C0A8C" w:rsidR="00AC36B4" w:rsidRPr="00EE30AC" w:rsidRDefault="003741B8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Acordul de parteneriat</w:t>
            </w:r>
            <w:r w:rsidR="00D13BB8" w:rsidRPr="00EE30AC">
              <w:rPr>
                <w:rFonts w:cstheme="minorHAnsi"/>
                <w:color w:val="002060"/>
                <w:sz w:val="24"/>
                <w:szCs w:val="24"/>
              </w:rPr>
              <w:t>, dacă este cazul</w:t>
            </w:r>
          </w:p>
        </w:tc>
        <w:tc>
          <w:tcPr>
            <w:tcW w:w="1375" w:type="dxa"/>
            <w:vAlign w:val="center"/>
          </w:tcPr>
          <w:p w14:paraId="5EAE606B" w14:textId="6A664FB7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299" w:type="dxa"/>
            <w:vAlign w:val="center"/>
          </w:tcPr>
          <w:p w14:paraId="62B5DD62" w14:textId="77777777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C36B4" w:rsidRPr="00EE30AC" w14:paraId="43209687" w14:textId="77777777" w:rsidTr="00434DF6">
        <w:tc>
          <w:tcPr>
            <w:tcW w:w="13401" w:type="dxa"/>
            <w:gridSpan w:val="2"/>
            <w:shd w:val="clear" w:color="auto" w:fill="FBE4D5" w:themeFill="accent2" w:themeFillTint="33"/>
            <w:vAlign w:val="center"/>
          </w:tcPr>
          <w:p w14:paraId="3F0D503D" w14:textId="14B181D4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lastRenderedPageBreak/>
              <w:t>4. Eficiența proiectului</w:t>
            </w:r>
          </w:p>
        </w:tc>
        <w:tc>
          <w:tcPr>
            <w:tcW w:w="4846" w:type="dxa"/>
            <w:shd w:val="clear" w:color="auto" w:fill="FBE4D5" w:themeFill="accent2" w:themeFillTint="33"/>
            <w:vAlign w:val="center"/>
          </w:tcPr>
          <w:p w14:paraId="7CCC08C0" w14:textId="2BCCABF9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1375" w:type="dxa"/>
            <w:shd w:val="clear" w:color="auto" w:fill="FBE4D5" w:themeFill="accent2" w:themeFillTint="33"/>
            <w:vAlign w:val="center"/>
          </w:tcPr>
          <w:p w14:paraId="160C1CF5" w14:textId="32C3235E" w:rsidR="00AC36B4" w:rsidRPr="00EE30AC" w:rsidRDefault="00F11D9A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15</w:t>
            </w:r>
          </w:p>
        </w:tc>
        <w:tc>
          <w:tcPr>
            <w:tcW w:w="1299" w:type="dxa"/>
            <w:shd w:val="clear" w:color="auto" w:fill="FBE4D5" w:themeFill="accent2" w:themeFillTint="33"/>
            <w:vAlign w:val="center"/>
          </w:tcPr>
          <w:p w14:paraId="3A78B0BA" w14:textId="1882EB66" w:rsidR="00AC36B4" w:rsidRPr="00EE30AC" w:rsidRDefault="00F11D9A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9</w:t>
            </w:r>
          </w:p>
        </w:tc>
      </w:tr>
      <w:tr w:rsidR="00AC36B4" w:rsidRPr="00EE30AC" w14:paraId="16B18BB7" w14:textId="77777777" w:rsidTr="007C26F4">
        <w:tc>
          <w:tcPr>
            <w:tcW w:w="4673" w:type="dxa"/>
            <w:shd w:val="clear" w:color="auto" w:fill="auto"/>
          </w:tcPr>
          <w:p w14:paraId="6A2A0347" w14:textId="2DE32212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i/>
                <w:iCs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Subcriteriul 4.1 Costurile sunt realiste/ rezonabile si justificate de către solicitant (</w:t>
            </w:r>
            <w:r w:rsidRPr="00EE30A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pentru toate achizițiile de echipamente și alte tipuri de achiziții, indiferent dacă au fost incluse sau nu în documentațiile tehnico-economice- cu excepția celor care fac obiectul costurilor indirecte)</w:t>
            </w:r>
            <w:r w:rsidRPr="00EE30AC">
              <w:rPr>
                <w:rFonts w:eastAsia="Times New Roman" w:cstheme="minorHAnsi"/>
                <w:i/>
                <w:iCs/>
                <w:color w:val="002060"/>
                <w:sz w:val="24"/>
                <w:szCs w:val="24"/>
                <w:lang w:eastAsia="ro-RO"/>
              </w:rPr>
              <w:t xml:space="preserve"> </w:t>
            </w:r>
          </w:p>
          <w:p w14:paraId="41DBB0DF" w14:textId="3B216901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40A0" w14:textId="26715DE4" w:rsidR="00AC36B4" w:rsidRPr="00EE30AC" w:rsidRDefault="00AC36B4" w:rsidP="006C7536">
            <w:pPr>
              <w:pStyle w:val="ListParagraph"/>
              <w:numPr>
                <w:ilvl w:val="0"/>
                <w:numId w:val="17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Costurile sunt realiste/rezonabile (costurile sunt corect estimate din punctul de vedere al evaluatorului si justificate de către solicitant prin ex. citarea unor surse independente si verificabile: statistici oficiale, standarde de calitate, preturi standard, sau prin rezultatele unei cercetări de piața efectuate de solicitant, suficiente şi necesare pent</w:t>
            </w:r>
            <w:r w:rsidR="00F11D9A" w:rsidRPr="00EE30AC">
              <w:rPr>
                <w:rFonts w:cstheme="minorHAnsi"/>
                <w:color w:val="002060"/>
                <w:sz w:val="24"/>
                <w:szCs w:val="24"/>
              </w:rPr>
              <w:t xml:space="preserve">ru implementarea proiectului </w:t>
            </w:r>
            <w:r w:rsidR="00CD588B" w:rsidRPr="00EE30AC">
              <w:rPr>
                <w:rFonts w:cstheme="minorHAnsi"/>
                <w:color w:val="002060"/>
                <w:sz w:val="24"/>
                <w:szCs w:val="24"/>
              </w:rPr>
              <w:t>–</w:t>
            </w:r>
            <w:r w:rsidR="00F11D9A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CD588B" w:rsidRPr="00EE30AC">
              <w:rPr>
                <w:rFonts w:cstheme="minorHAnsi"/>
                <w:color w:val="002060"/>
                <w:sz w:val="24"/>
                <w:szCs w:val="24"/>
              </w:rPr>
              <w:t xml:space="preserve">8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puncte;</w:t>
            </w:r>
          </w:p>
          <w:p w14:paraId="14627E66" w14:textId="662BB6BD" w:rsidR="00AC36B4" w:rsidRPr="00EE30AC" w:rsidRDefault="00AC36B4" w:rsidP="006C7536">
            <w:pPr>
              <w:pStyle w:val="ListParagraph"/>
              <w:numPr>
                <w:ilvl w:val="0"/>
                <w:numId w:val="17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Costurile sunt parțial realiste/rezonabile (costurile sunt parțial estimate din punctul de vedere al evaluatorului si sunt justificate de către solicitant prin ex. citarea unor surse independente si verificabile: statistici oficiale, standarde de calitate, preturi standard, sau prin rezultatele unei cercetări de piața efectuate de solicitant, suficiente şi necesare pentru implementarea proiectului – </w:t>
            </w:r>
            <w:r w:rsidR="00F11D9A" w:rsidRPr="00EE30AC">
              <w:rPr>
                <w:rFonts w:cstheme="minorHAnsi"/>
                <w:color w:val="002060"/>
                <w:sz w:val="24"/>
                <w:szCs w:val="24"/>
              </w:rPr>
              <w:t>5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puncte;</w:t>
            </w:r>
          </w:p>
          <w:p w14:paraId="241D2604" w14:textId="360E525E" w:rsidR="00AC36B4" w:rsidRPr="00EE30AC" w:rsidRDefault="00AC36B4" w:rsidP="006C7536">
            <w:pPr>
              <w:pStyle w:val="ListParagraph"/>
              <w:numPr>
                <w:ilvl w:val="0"/>
                <w:numId w:val="17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Costurile NU sunt realiste/rezonabile (costurile NU sunt corect estimate din punctul de vedere al evaluatorului si NU sunt justificate de către solicitant prin citarea unor surse independente si verificabile: statistici oficiale, standarde de calitate, preturi standard, sau prin rezultatele unei cercetări de piața efectuate de solicitant, suficiente şi necesare pentru implementarea proiectului – 0 puncte.</w:t>
            </w:r>
          </w:p>
        </w:tc>
        <w:tc>
          <w:tcPr>
            <w:tcW w:w="4846" w:type="dxa"/>
            <w:shd w:val="clear" w:color="auto" w:fill="auto"/>
          </w:tcPr>
          <w:p w14:paraId="67E6FA1C" w14:textId="77777777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Se vor prezenta ex. cercetări de piață efectuate de solicitant din surse independente si verificabile: statistici oficiale, standarde de calitate, preturi standard, oferte de piață pentru lucrări și echipamente, justificări ale costurilor, documente justificative, precum și orice altă dovadă necesară pentru a încadra costurile ca fiind rezonabile, realiste și justificat.</w:t>
            </w:r>
          </w:p>
          <w:p w14:paraId="21FDBC87" w14:textId="77777777" w:rsidR="001736D5" w:rsidRPr="00EE30AC" w:rsidRDefault="001736D5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0D483A7A" w14:textId="50759564" w:rsidR="001736D5" w:rsidRPr="00EE30AC" w:rsidRDefault="001736D5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7977D643" w14:textId="66A950FD" w:rsidR="00AC36B4" w:rsidRPr="00EE30AC" w:rsidRDefault="00CD588B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8</w:t>
            </w:r>
          </w:p>
        </w:tc>
        <w:tc>
          <w:tcPr>
            <w:tcW w:w="1299" w:type="dxa"/>
            <w:vAlign w:val="center"/>
          </w:tcPr>
          <w:p w14:paraId="26F817B0" w14:textId="2384DC84" w:rsidR="00AC36B4" w:rsidRPr="00EE30AC" w:rsidRDefault="00AC36B4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AC36B4" w:rsidRPr="00EE30AC" w14:paraId="05B66B0C" w14:textId="77777777" w:rsidTr="007C26F4">
        <w:tc>
          <w:tcPr>
            <w:tcW w:w="4673" w:type="dxa"/>
            <w:shd w:val="clear" w:color="auto" w:fill="auto"/>
          </w:tcPr>
          <w:p w14:paraId="28991F0F" w14:textId="77777777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Subcriteriul 4.2. Completitudinea, claritatea și coerența bugetului prin raportare la activitățile și resursele materiale</w:t>
            </w:r>
          </w:p>
          <w:p w14:paraId="15D3E0AF" w14:textId="77777777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8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9A64" w14:textId="40F61286" w:rsidR="00AC36B4" w:rsidRPr="00EE30AC" w:rsidRDefault="00AC36B4" w:rsidP="006C7536">
            <w:pPr>
              <w:pStyle w:val="ListParagraph"/>
              <w:numPr>
                <w:ilvl w:val="0"/>
                <w:numId w:val="1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Bugetul este complet şi corelat cu activitățile/subactivitățile prevăzute, resursele materiale implicate în realizarea proiectului, cu capitolele și subcapitolele din devizul General și devizele obiectivelor din documentația tehnico economică, investiția descrisă în cadrul documentației tehnico-economice, iar cheltuielile au fost corect încadrate în categoria celor eligibile sau neeligibile – </w:t>
            </w:r>
            <w:r w:rsidR="00CD588B" w:rsidRPr="00EE30AC">
              <w:rPr>
                <w:rFonts w:cstheme="minorHAnsi"/>
                <w:color w:val="002060"/>
                <w:sz w:val="24"/>
                <w:szCs w:val="24"/>
              </w:rPr>
              <w:t>7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puncte;</w:t>
            </w:r>
          </w:p>
          <w:p w14:paraId="4E24CC4A" w14:textId="1E41380D" w:rsidR="00AC36B4" w:rsidRPr="00EE30AC" w:rsidRDefault="00AC36B4" w:rsidP="006C7536">
            <w:pPr>
              <w:pStyle w:val="ListParagraph"/>
              <w:numPr>
                <w:ilvl w:val="0"/>
                <w:numId w:val="1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Bugetul este complet şi corelat cu activitățile/subactivitatile prevăzute, resursele materiale implicate în realizarea proiectului, cu capitolele și subcapitolele din devizul General și devizele obiectivelor din documentația tehnico economică, investiția descrisă în cadrul documentației tehnico-economice, iar cheltuielile NU au fost corect încadrate în categoria celor eligibile sau neeligibile– </w:t>
            </w:r>
            <w:r w:rsidR="00CD588B" w:rsidRPr="00EE30AC">
              <w:rPr>
                <w:rFonts w:cstheme="minorHAnsi"/>
                <w:color w:val="002060"/>
                <w:sz w:val="24"/>
                <w:szCs w:val="24"/>
              </w:rPr>
              <w:t>4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puncte.</w:t>
            </w:r>
          </w:p>
          <w:p w14:paraId="74BE042D" w14:textId="3B3171ED" w:rsidR="00AC36B4" w:rsidRPr="00EE30AC" w:rsidRDefault="00AC36B4" w:rsidP="006C7536">
            <w:pPr>
              <w:pStyle w:val="ListParagraph"/>
              <w:numPr>
                <w:ilvl w:val="0"/>
                <w:numId w:val="1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Bugetul NU este complet şi NU este corelat cu activitățile/subactivitatile prevăzute, resursele materiale implicate în realizarea proiectului, cu capitolele și subcapitolele din devizul General și devizele obiectivelor din documentația tehnico economică,  investiția descrisă în cadrul documentației tehnico-economice – 0 puncte.</w:t>
            </w:r>
          </w:p>
          <w:p w14:paraId="38B3359F" w14:textId="77777777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NB </w:t>
            </w:r>
          </w:p>
          <w:p w14:paraId="7C5F64CD" w14:textId="48D49CA8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Acordarea punctajelor se realizează în baza </w:t>
            </w:r>
            <w:r w:rsidR="000C3BBC">
              <w:rPr>
                <w:rFonts w:cstheme="minorHAnsi"/>
                <w:color w:val="002060"/>
                <w:sz w:val="24"/>
                <w:szCs w:val="24"/>
              </w:rPr>
              <w:t xml:space="preserve">bugetului aferent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propunerii de proiect depuse și nu a bugetului după  operarea corecțiilor</w:t>
            </w:r>
            <w:r w:rsidR="000C3BBC">
              <w:rPr>
                <w:rFonts w:cstheme="minorHAnsi"/>
                <w:color w:val="002060"/>
                <w:sz w:val="24"/>
                <w:szCs w:val="24"/>
              </w:rPr>
              <w:t>, dacă este cazul</w:t>
            </w:r>
          </w:p>
        </w:tc>
        <w:tc>
          <w:tcPr>
            <w:tcW w:w="4846" w:type="dxa"/>
            <w:shd w:val="clear" w:color="auto" w:fill="auto"/>
          </w:tcPr>
          <w:p w14:paraId="72AAF465" w14:textId="773446D7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Tabel corelare buget-activități-resurse-rezultate</w:t>
            </w:r>
            <w:r w:rsidR="00F61B39">
              <w:rPr>
                <w:rFonts w:cstheme="minorHAnsi"/>
                <w:color w:val="002060"/>
                <w:sz w:val="24"/>
                <w:szCs w:val="24"/>
              </w:rPr>
              <w:t xml:space="preserve"> (inclusiv tipul și intensitatea AS pentru entitățile beneficiare de AS)</w:t>
            </w:r>
          </w:p>
        </w:tc>
        <w:tc>
          <w:tcPr>
            <w:tcW w:w="1375" w:type="dxa"/>
            <w:vAlign w:val="center"/>
          </w:tcPr>
          <w:p w14:paraId="236EC480" w14:textId="0AB3FD8D" w:rsidR="00AC36B4" w:rsidRPr="00EE30AC" w:rsidRDefault="00451D26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7</w:t>
            </w:r>
          </w:p>
        </w:tc>
        <w:tc>
          <w:tcPr>
            <w:tcW w:w="1299" w:type="dxa"/>
            <w:vAlign w:val="center"/>
          </w:tcPr>
          <w:p w14:paraId="6B751513" w14:textId="77777777" w:rsidR="00AC36B4" w:rsidRPr="00EE30AC" w:rsidRDefault="00AC36B4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AC36B4" w:rsidRPr="00EE30AC" w14:paraId="4B2DF483" w14:textId="77777777" w:rsidTr="00434DF6">
        <w:trPr>
          <w:trHeight w:val="260"/>
        </w:trPr>
        <w:tc>
          <w:tcPr>
            <w:tcW w:w="13401" w:type="dxa"/>
            <w:gridSpan w:val="2"/>
            <w:shd w:val="clear" w:color="auto" w:fill="FBE4D5" w:themeFill="accent2" w:themeFillTint="33"/>
            <w:vAlign w:val="center"/>
          </w:tcPr>
          <w:p w14:paraId="4ACB9C72" w14:textId="3B87B6D5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5. </w:t>
            </w:r>
            <w:bookmarkStart w:id="14" w:name="_Hlk123129134"/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>Inovare</w:t>
            </w:r>
            <w:bookmarkEnd w:id="14"/>
            <w:r w:rsidR="0038560F"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4846" w:type="dxa"/>
            <w:shd w:val="clear" w:color="auto" w:fill="FBE4D5" w:themeFill="accent2" w:themeFillTint="33"/>
            <w:vAlign w:val="center"/>
          </w:tcPr>
          <w:p w14:paraId="003DAB4B" w14:textId="49164100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1375" w:type="dxa"/>
            <w:shd w:val="clear" w:color="auto" w:fill="FBE4D5" w:themeFill="accent2" w:themeFillTint="33"/>
            <w:vAlign w:val="center"/>
          </w:tcPr>
          <w:p w14:paraId="0233B808" w14:textId="607DDFB2" w:rsidR="00AC36B4" w:rsidRPr="00EE30AC" w:rsidRDefault="00395A57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8</w:t>
            </w:r>
          </w:p>
        </w:tc>
        <w:tc>
          <w:tcPr>
            <w:tcW w:w="1299" w:type="dxa"/>
            <w:shd w:val="clear" w:color="auto" w:fill="FBE4D5" w:themeFill="accent2" w:themeFillTint="33"/>
            <w:vAlign w:val="center"/>
          </w:tcPr>
          <w:p w14:paraId="58E1029C" w14:textId="57FB9318" w:rsidR="00AC36B4" w:rsidRPr="00EE30AC" w:rsidRDefault="0038560F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4</w:t>
            </w:r>
          </w:p>
        </w:tc>
      </w:tr>
      <w:tr w:rsidR="00AC36B4" w:rsidRPr="00EE30AC" w14:paraId="3CE78B2E" w14:textId="77777777" w:rsidTr="007C26F4">
        <w:trPr>
          <w:trHeight w:val="880"/>
        </w:trPr>
        <w:tc>
          <w:tcPr>
            <w:tcW w:w="4673" w:type="dxa"/>
            <w:shd w:val="clear" w:color="auto" w:fill="auto"/>
          </w:tcPr>
          <w:p w14:paraId="6E977624" w14:textId="25E9AB93" w:rsidR="00AC36B4" w:rsidRPr="0060211A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0211A">
              <w:rPr>
                <w:rFonts w:cstheme="minorHAnsi"/>
                <w:color w:val="002060"/>
                <w:sz w:val="24"/>
                <w:szCs w:val="24"/>
              </w:rPr>
              <w:t>5.</w:t>
            </w:r>
            <w:r w:rsidR="00F34B90" w:rsidRPr="0060211A">
              <w:rPr>
                <w:rFonts w:cstheme="minorHAnsi"/>
                <w:color w:val="002060"/>
                <w:sz w:val="24"/>
                <w:szCs w:val="24"/>
              </w:rPr>
              <w:t>1</w:t>
            </w:r>
            <w:r w:rsidRPr="0060211A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bookmarkStart w:id="15" w:name="_Hlk183508137"/>
            <w:bookmarkStart w:id="16" w:name="_Hlk178696007"/>
            <w:r w:rsidRPr="0060211A">
              <w:rPr>
                <w:rFonts w:cstheme="minorHAnsi"/>
                <w:color w:val="002060"/>
                <w:sz w:val="24"/>
                <w:szCs w:val="24"/>
              </w:rPr>
              <w:t xml:space="preserve">Modul în care proiectul </w:t>
            </w:r>
            <w:bookmarkStart w:id="17" w:name="_Hlk183508149"/>
            <w:bookmarkEnd w:id="15"/>
            <w:r w:rsidR="000C3BBC" w:rsidRPr="0060211A">
              <w:rPr>
                <w:rFonts w:cstheme="minorHAnsi"/>
                <w:color w:val="002060"/>
                <w:sz w:val="24"/>
                <w:szCs w:val="24"/>
              </w:rPr>
              <w:t xml:space="preserve">descrie că </w:t>
            </w:r>
            <w:r w:rsidR="0021612A" w:rsidRPr="0060211A">
              <w:rPr>
                <w:rFonts w:cstheme="minorHAnsi"/>
                <w:color w:val="002060"/>
                <w:sz w:val="24"/>
                <w:szCs w:val="24"/>
              </w:rPr>
              <w:t xml:space="preserve"> sprijină </w:t>
            </w:r>
            <w:r w:rsidR="007D0CF4" w:rsidRPr="0060211A">
              <w:rPr>
                <w:rFonts w:cstheme="minorHAnsi"/>
                <w:color w:val="002060"/>
                <w:sz w:val="24"/>
                <w:szCs w:val="24"/>
              </w:rPr>
              <w:t>domeniul medical</w:t>
            </w:r>
            <w:r w:rsidRPr="0060211A">
              <w:rPr>
                <w:rFonts w:cstheme="minorHAnsi"/>
                <w:color w:val="002060"/>
                <w:sz w:val="24"/>
                <w:szCs w:val="24"/>
              </w:rPr>
              <w:t>.</w:t>
            </w:r>
            <w:bookmarkEnd w:id="16"/>
            <w:bookmarkEnd w:id="17"/>
          </w:p>
        </w:tc>
        <w:tc>
          <w:tcPr>
            <w:tcW w:w="8728" w:type="dxa"/>
            <w:shd w:val="clear" w:color="auto" w:fill="auto"/>
          </w:tcPr>
          <w:p w14:paraId="022031B4" w14:textId="70A69247" w:rsidR="00AC36B4" w:rsidRPr="00EE30AC" w:rsidRDefault="00AC36B4" w:rsidP="006C7536">
            <w:pPr>
              <w:pStyle w:val="ListParagraph"/>
              <w:numPr>
                <w:ilvl w:val="0"/>
                <w:numId w:val="20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</w:t>
            </w:r>
            <w:r w:rsidR="00D863E4" w:rsidRPr="00EE30AC">
              <w:rPr>
                <w:rFonts w:cstheme="minorHAnsi"/>
                <w:color w:val="002060"/>
                <w:sz w:val="24"/>
                <w:szCs w:val="24"/>
              </w:rPr>
              <w:t>sprijin</w:t>
            </w:r>
            <w:r w:rsidR="00D863E4">
              <w:rPr>
                <w:rFonts w:cstheme="minorHAnsi"/>
                <w:color w:val="002060"/>
                <w:sz w:val="24"/>
                <w:szCs w:val="24"/>
              </w:rPr>
              <w:t>ă</w:t>
            </w:r>
            <w:r w:rsidR="00D863E4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7F1B22" w:rsidRPr="00EE30AC">
              <w:rPr>
                <w:rFonts w:cstheme="minorHAnsi"/>
                <w:color w:val="002060"/>
                <w:sz w:val="24"/>
                <w:szCs w:val="24"/>
              </w:rPr>
              <w:t>domeniul medical</w:t>
            </w:r>
            <w:r w:rsidR="00F11D9A" w:rsidRPr="00EE30AC">
              <w:rPr>
                <w:rFonts w:cstheme="minorHAnsi"/>
                <w:color w:val="002060"/>
                <w:sz w:val="24"/>
                <w:szCs w:val="24"/>
              </w:rPr>
              <w:t xml:space="preserve"> – </w:t>
            </w:r>
            <w:r w:rsidR="000A71B9" w:rsidRPr="00EE30AC">
              <w:rPr>
                <w:rFonts w:cstheme="minorHAnsi"/>
                <w:color w:val="002060"/>
                <w:sz w:val="24"/>
                <w:szCs w:val="24"/>
              </w:rPr>
              <w:t>maximum 6</w:t>
            </w:r>
            <w:r w:rsidR="00EE65E1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puncte;</w:t>
            </w:r>
          </w:p>
          <w:p w14:paraId="2F9482BB" w14:textId="6BBEA58B" w:rsidR="00AC36B4" w:rsidRDefault="00AC36B4" w:rsidP="006C7536">
            <w:pPr>
              <w:pStyle w:val="ListParagraph"/>
              <w:numPr>
                <w:ilvl w:val="0"/>
                <w:numId w:val="20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NU </w:t>
            </w:r>
            <w:r w:rsidR="00D863E4">
              <w:rPr>
                <w:rFonts w:cstheme="minorHAnsi"/>
                <w:color w:val="002060"/>
                <w:sz w:val="24"/>
                <w:szCs w:val="24"/>
              </w:rPr>
              <w:t xml:space="preserve"> sprijină</w:t>
            </w:r>
            <w:r w:rsidR="007F1B22" w:rsidRPr="00EE30AC">
              <w:rPr>
                <w:rFonts w:cstheme="minorHAnsi"/>
                <w:color w:val="002060"/>
                <w:sz w:val="24"/>
                <w:szCs w:val="24"/>
              </w:rPr>
              <w:t xml:space="preserve"> domeniul medical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– 0 puncte;</w:t>
            </w:r>
          </w:p>
          <w:p w14:paraId="439C241C" w14:textId="4BA792E1" w:rsidR="00D863E4" w:rsidRPr="007E6BA5" w:rsidRDefault="00D863E4" w:rsidP="007E6BA5">
            <w:pPr>
              <w:spacing w:before="60"/>
              <w:jc w:val="both"/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407FBA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</w:rPr>
              <w:t>Proiectul este respins dacă primește 0 puncte la acest subcriteriu</w:t>
            </w:r>
            <w:r w:rsidRPr="007E6BA5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.</w:t>
            </w:r>
          </w:p>
        </w:tc>
        <w:tc>
          <w:tcPr>
            <w:tcW w:w="4846" w:type="dxa"/>
            <w:shd w:val="clear" w:color="auto" w:fill="auto"/>
          </w:tcPr>
          <w:p w14:paraId="582228B4" w14:textId="22137718" w:rsidR="00AC36B4" w:rsidRPr="00EE30AC" w:rsidRDefault="000B2D48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Cerere de finanțare</w:t>
            </w:r>
          </w:p>
        </w:tc>
        <w:tc>
          <w:tcPr>
            <w:tcW w:w="1375" w:type="dxa"/>
            <w:vAlign w:val="center"/>
          </w:tcPr>
          <w:p w14:paraId="318055C3" w14:textId="32988A76" w:rsidR="00AC36B4" w:rsidRPr="00EE30AC" w:rsidRDefault="00796B8E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6</w:t>
            </w:r>
          </w:p>
        </w:tc>
        <w:tc>
          <w:tcPr>
            <w:tcW w:w="1299" w:type="dxa"/>
            <w:vAlign w:val="center"/>
          </w:tcPr>
          <w:p w14:paraId="2366E18C" w14:textId="69C86C03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F11D9A" w:rsidRPr="00EE30AC" w14:paraId="751C3437" w14:textId="77777777" w:rsidTr="007C26F4">
        <w:trPr>
          <w:trHeight w:val="880"/>
        </w:trPr>
        <w:tc>
          <w:tcPr>
            <w:tcW w:w="4673" w:type="dxa"/>
            <w:shd w:val="clear" w:color="auto" w:fill="auto"/>
          </w:tcPr>
          <w:p w14:paraId="4094BBA6" w14:textId="0124AD19" w:rsidR="00F11D9A" w:rsidRPr="00EE30AC" w:rsidRDefault="00F11D9A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5.</w:t>
            </w:r>
            <w:r w:rsidR="00F34B90" w:rsidRPr="00EE30AC">
              <w:rPr>
                <w:rFonts w:cstheme="minorHAnsi"/>
                <w:color w:val="002060"/>
                <w:sz w:val="24"/>
                <w:szCs w:val="24"/>
              </w:rPr>
              <w:t>2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B9525B" w:rsidRPr="00EE30AC">
              <w:rPr>
                <w:rFonts w:cstheme="minorHAnsi"/>
                <w:color w:val="1F3864" w:themeColor="accent1" w:themeShade="80"/>
                <w:sz w:val="24"/>
                <w:szCs w:val="24"/>
              </w:rPr>
              <w:t xml:space="preserve"> Modul în care tehnologia propusă prin proiect are potențial de a oferi protecție prin brevete unitare (brevete și drepturi de proprietate intelectuală)</w:t>
            </w:r>
          </w:p>
        </w:tc>
        <w:tc>
          <w:tcPr>
            <w:tcW w:w="8728" w:type="dxa"/>
            <w:shd w:val="clear" w:color="auto" w:fill="auto"/>
          </w:tcPr>
          <w:p w14:paraId="0D9144FA" w14:textId="77777777" w:rsidR="00F11D9A" w:rsidRPr="00EE30AC" w:rsidRDefault="00F11D9A" w:rsidP="00F11D9A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Se va evalua modul în care tehnologia are potențial de a oferi protecție prin brevete unitare</w:t>
            </w:r>
            <w:r w:rsidR="001B6C3D" w:rsidRPr="00EE30AC">
              <w:rPr>
                <w:rFonts w:cstheme="minorHAnsi"/>
                <w:color w:val="002060"/>
                <w:sz w:val="24"/>
                <w:szCs w:val="24"/>
              </w:rPr>
              <w:t>:</w:t>
            </w:r>
          </w:p>
          <w:p w14:paraId="293FDA75" w14:textId="0B15CE02" w:rsidR="001B6C3D" w:rsidRPr="00EE30AC" w:rsidRDefault="001B6C3D" w:rsidP="006C7536">
            <w:pPr>
              <w:pStyle w:val="ListParagraph"/>
              <w:numPr>
                <w:ilvl w:val="0"/>
                <w:numId w:val="50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Tehnologia propusă prin </w:t>
            </w:r>
            <w:r w:rsidR="008C037B"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are potențial de a oferi protecție prin brevet unitar – 2 puncte</w:t>
            </w:r>
          </w:p>
          <w:p w14:paraId="24EFA21A" w14:textId="09BFF67B" w:rsidR="001B6C3D" w:rsidRPr="00EE30AC" w:rsidRDefault="001B6C3D" w:rsidP="006C7536">
            <w:pPr>
              <w:pStyle w:val="ListParagraph"/>
              <w:numPr>
                <w:ilvl w:val="0"/>
                <w:numId w:val="50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Tehnologia propusă prin </w:t>
            </w:r>
            <w:r w:rsidR="008C037B"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 nu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are potențial de a oferi protecție prin brevet unitar – 0 puncte</w:t>
            </w:r>
          </w:p>
        </w:tc>
        <w:tc>
          <w:tcPr>
            <w:tcW w:w="4846" w:type="dxa"/>
            <w:shd w:val="clear" w:color="auto" w:fill="auto"/>
          </w:tcPr>
          <w:p w14:paraId="5F655076" w14:textId="2104A7F0" w:rsidR="001B6C3D" w:rsidRPr="00EE30AC" w:rsidRDefault="001B6C3D" w:rsidP="001B6C3D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finanțare: Secțiunea: Solicitant, Obiectivele proiectului, Justificare, Descrierea investiției, Calendarul proiectului, Activități previzionate,  Rezultate așteptate </w:t>
            </w:r>
          </w:p>
          <w:p w14:paraId="182A8E46" w14:textId="77777777" w:rsidR="00F11D9A" w:rsidRPr="00EE30AC" w:rsidRDefault="00F11D9A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33A0CA34" w14:textId="639EF97E" w:rsidR="00F11D9A" w:rsidRPr="00EE30AC" w:rsidRDefault="008C037B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299" w:type="dxa"/>
            <w:vAlign w:val="center"/>
          </w:tcPr>
          <w:p w14:paraId="3A79FE43" w14:textId="77777777" w:rsidR="00F11D9A" w:rsidRPr="00EE30AC" w:rsidRDefault="00F11D9A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C36B4" w:rsidRPr="00EE30AC" w14:paraId="68D9C7B6" w14:textId="77777777" w:rsidTr="00434DF6">
        <w:tc>
          <w:tcPr>
            <w:tcW w:w="18247" w:type="dxa"/>
            <w:gridSpan w:val="3"/>
            <w:shd w:val="clear" w:color="auto" w:fill="FBE4D5" w:themeFill="accent2" w:themeFillTint="33"/>
            <w:vAlign w:val="center"/>
          </w:tcPr>
          <w:p w14:paraId="2CA9CF1F" w14:textId="2031B2EA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6. Contribuția proiectului la respectarea principiilor orizontale </w:t>
            </w:r>
          </w:p>
        </w:tc>
        <w:tc>
          <w:tcPr>
            <w:tcW w:w="1375" w:type="dxa"/>
            <w:shd w:val="clear" w:color="auto" w:fill="FBE4D5" w:themeFill="accent2" w:themeFillTint="33"/>
            <w:vAlign w:val="center"/>
          </w:tcPr>
          <w:p w14:paraId="2360DB43" w14:textId="0D3456E8" w:rsidR="00AC36B4" w:rsidRPr="00EE30AC" w:rsidRDefault="0051193C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1299" w:type="dxa"/>
            <w:shd w:val="clear" w:color="auto" w:fill="FBE4D5" w:themeFill="accent2" w:themeFillTint="33"/>
            <w:vAlign w:val="center"/>
          </w:tcPr>
          <w:p w14:paraId="097BAE48" w14:textId="18127DB4" w:rsidR="00AC36B4" w:rsidRPr="00EE30AC" w:rsidRDefault="00AC36B4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4</w:t>
            </w:r>
          </w:p>
        </w:tc>
      </w:tr>
      <w:tr w:rsidR="00AC36B4" w:rsidRPr="00EE30AC" w14:paraId="66DC21F3" w14:textId="77777777" w:rsidTr="007C26F4">
        <w:tc>
          <w:tcPr>
            <w:tcW w:w="4673" w:type="dxa"/>
            <w:shd w:val="clear" w:color="auto" w:fill="auto"/>
          </w:tcPr>
          <w:p w14:paraId="52671A1E" w14:textId="77777777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166391">
              <w:rPr>
                <w:rFonts w:cstheme="minorHAnsi"/>
                <w:color w:val="002060"/>
                <w:sz w:val="24"/>
                <w:szCs w:val="24"/>
              </w:rPr>
              <w:lastRenderedPageBreak/>
              <w:t>6.1. Eficiența utilizării resurselor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</w:p>
          <w:p w14:paraId="4B55427E" w14:textId="18253E99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8728" w:type="dxa"/>
            <w:shd w:val="clear" w:color="auto" w:fill="auto"/>
          </w:tcPr>
          <w:p w14:paraId="4A8E2F80" w14:textId="0BE1C34E" w:rsidR="00710F9D" w:rsidRPr="00710F9D" w:rsidRDefault="00857FF5" w:rsidP="00710F9D">
            <w:pPr>
              <w:spacing w:before="60"/>
              <w:jc w:val="both"/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</w:pPr>
            <w:r w:rsidRPr="00EE30AC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A</w:t>
            </w:r>
            <w:r w:rsidR="00710F9D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.</w:t>
            </w:r>
            <w:r w:rsidR="007B602C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710F9D" w:rsidRPr="00710F9D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Pentru investițiile care vizează construcția de clădiri/extinderi care:</w:t>
            </w:r>
          </w:p>
          <w:p w14:paraId="480F43A0" w14:textId="7C359B0F" w:rsidR="00710F9D" w:rsidRPr="00710F9D" w:rsidRDefault="00710F9D" w:rsidP="00710F9D">
            <w:pPr>
              <w:spacing w:before="60"/>
              <w:jc w:val="both"/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</w:pPr>
            <w:r w:rsidRPr="00710F9D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a)</w:t>
            </w:r>
            <w:r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10F9D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respectă sau este peste </w:t>
            </w:r>
            <w:bookmarkStart w:id="18" w:name="_Hlk183507134"/>
            <w:r w:rsidRPr="00710F9D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cerințele standardului NZEB+ </w:t>
            </w:r>
            <w:bookmarkEnd w:id="18"/>
            <w:r w:rsidRPr="00710F9D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- </w:t>
            </w:r>
            <w:r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3</w:t>
            </w:r>
            <w:r w:rsidRPr="00710F9D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 puncte</w:t>
            </w:r>
          </w:p>
          <w:p w14:paraId="748414A4" w14:textId="274CD5C0" w:rsidR="00710F9D" w:rsidRDefault="00710F9D" w:rsidP="00710F9D">
            <w:pPr>
              <w:spacing w:before="60"/>
              <w:jc w:val="both"/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</w:pPr>
            <w:r w:rsidRPr="00710F9D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b)</w:t>
            </w:r>
            <w:r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10F9D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respecta cerințele standardului NZEB, conform legislației naționale – 0 puncte</w:t>
            </w:r>
          </w:p>
          <w:p w14:paraId="6DB3C5A1" w14:textId="77777777" w:rsidR="00710F9D" w:rsidRDefault="00710F9D" w:rsidP="00710F9D">
            <w:pPr>
              <w:spacing w:before="60"/>
              <w:jc w:val="both"/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</w:pPr>
          </w:p>
          <w:p w14:paraId="3986004C" w14:textId="59F38149" w:rsidR="00710F9D" w:rsidRDefault="00710F9D" w:rsidP="00710F9D">
            <w:pPr>
              <w:spacing w:before="60"/>
              <w:jc w:val="both"/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sau</w:t>
            </w:r>
          </w:p>
          <w:p w14:paraId="45B7E5C4" w14:textId="4F4F53A6" w:rsidR="00AC36B4" w:rsidRPr="007E6BA5" w:rsidRDefault="00710F9D" w:rsidP="00710F9D">
            <w:pPr>
              <w:spacing w:before="60"/>
              <w:jc w:val="both"/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B. </w:t>
            </w:r>
            <w:r w:rsidR="00AC36B4" w:rsidRPr="007E6BA5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Pentru investițiile care vizează acțiuni de</w:t>
            </w:r>
            <w:r w:rsidR="005C6D92" w:rsidRPr="007E6BA5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8558F" w:rsidRPr="007E6BA5">
              <w:rPr>
                <w:rFonts w:cstheme="minorHAnsi"/>
                <w:b/>
                <w:bCs/>
                <w:color w:val="002060"/>
                <w:kern w:val="2"/>
                <w:sz w:val="24"/>
                <w:szCs w:val="24"/>
                <w14:ligatures w14:val="standardContextual"/>
              </w:rPr>
              <w:t>reabilitare/</w:t>
            </w:r>
            <w:r w:rsidR="00AC36B4" w:rsidRPr="007E6BA5">
              <w:rPr>
                <w:rFonts w:cstheme="minorHAnsi"/>
                <w:b/>
                <w:bCs/>
                <w:color w:val="002060"/>
                <w:kern w:val="2"/>
                <w:sz w:val="24"/>
                <w:szCs w:val="24"/>
                <w14:ligatures w14:val="standardContextual"/>
              </w:rPr>
              <w:t>modernizare</w:t>
            </w:r>
            <w:r w:rsidR="001B4E29" w:rsidRPr="007E6BA5">
              <w:rPr>
                <w:rFonts w:cstheme="minorHAnsi"/>
                <w:b/>
                <w:bCs/>
                <w:color w:val="002060"/>
                <w:kern w:val="2"/>
                <w:sz w:val="24"/>
                <w:szCs w:val="24"/>
                <w14:ligatures w14:val="standardContextual"/>
              </w:rPr>
              <w:t xml:space="preserve"> clădiri</w:t>
            </w:r>
            <w:r w:rsidR="00EF0412" w:rsidRPr="007E6BA5">
              <w:rPr>
                <w:rFonts w:cstheme="minorHAnsi"/>
                <w:b/>
                <w:bCs/>
                <w:color w:val="00206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AC36B4" w:rsidRPr="007E6BA5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ca</w:t>
            </w:r>
            <w:r w:rsidR="00410AA3" w:rsidRPr="007E6BA5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AC36B4" w:rsidRPr="007E6BA5">
              <w:rPr>
                <w:rFonts w:cstheme="minorHAnsi"/>
                <w:color w:val="002060"/>
                <w:kern w:val="2"/>
                <w:sz w:val="24"/>
                <w:szCs w:val="24"/>
                <w14:ligatures w14:val="standardContextual"/>
              </w:rPr>
              <w:t>urmare a investiției:</w:t>
            </w:r>
          </w:p>
          <w:p w14:paraId="0B301D0C" w14:textId="6289CCD2" w:rsidR="00B305DB" w:rsidRPr="00EE30AC" w:rsidRDefault="00B305DB" w:rsidP="00B305DB">
            <w:pPr>
              <w:pStyle w:val="Default"/>
              <w:numPr>
                <w:ilvl w:val="0"/>
                <w:numId w:val="66"/>
              </w:numPr>
              <w:jc w:val="both"/>
              <w:rPr>
                <w:rFonts w:asciiTheme="minorHAnsi" w:hAnsiTheme="minorHAnsi" w:cstheme="minorHAnsi"/>
                <w:color w:val="002060"/>
                <w:lang w:val="ro-RO"/>
              </w:rPr>
            </w:pPr>
            <w:r w:rsidRPr="00EE30AC">
              <w:rPr>
                <w:rFonts w:asciiTheme="minorHAnsi" w:hAnsiTheme="minorHAnsi" w:cstheme="minorHAnsi"/>
                <w:color w:val="002060"/>
                <w:lang w:val="ro-RO"/>
              </w:rPr>
              <w:t xml:space="preserve">a) generează o reducere între 31% - 40% a consumului de energie primară și descriu o reducere a emisiilor de gaze cu efect de seră – 2 puncte; </w:t>
            </w:r>
          </w:p>
          <w:p w14:paraId="4FD706E3" w14:textId="5AA069ED" w:rsidR="00B305DB" w:rsidRPr="00EE30AC" w:rsidRDefault="00B305DB" w:rsidP="00B305DB">
            <w:pPr>
              <w:pStyle w:val="Default"/>
              <w:numPr>
                <w:ilvl w:val="0"/>
                <w:numId w:val="66"/>
              </w:numPr>
              <w:jc w:val="both"/>
              <w:rPr>
                <w:rFonts w:asciiTheme="minorHAnsi" w:hAnsiTheme="minorHAnsi" w:cstheme="minorHAnsi"/>
                <w:color w:val="002060"/>
                <w:lang w:val="ro-RO"/>
              </w:rPr>
            </w:pPr>
            <w:r w:rsidRPr="00EE30AC">
              <w:rPr>
                <w:rFonts w:asciiTheme="minorHAnsi" w:hAnsiTheme="minorHAnsi" w:cstheme="minorHAnsi"/>
                <w:color w:val="002060"/>
                <w:lang w:val="ro-RO"/>
              </w:rPr>
              <w:t xml:space="preserve">b) generează o reducere între 20% - 30% a consumului de energie primară și descriu o reducere a emisiilor de gaze cu efect de seră – 1 punct; </w:t>
            </w:r>
          </w:p>
          <w:p w14:paraId="07300EC8" w14:textId="252196F8" w:rsidR="00B305DB" w:rsidRPr="00EE30AC" w:rsidRDefault="00B305DB" w:rsidP="00B305DB">
            <w:pPr>
              <w:pStyle w:val="Default"/>
              <w:numPr>
                <w:ilvl w:val="0"/>
                <w:numId w:val="66"/>
              </w:numPr>
              <w:jc w:val="both"/>
              <w:rPr>
                <w:rFonts w:asciiTheme="minorHAnsi" w:hAnsiTheme="minorHAnsi" w:cstheme="minorHAnsi"/>
                <w:color w:val="002060"/>
                <w:lang w:val="ro-RO"/>
              </w:rPr>
            </w:pPr>
            <w:r w:rsidRPr="00EE30AC">
              <w:rPr>
                <w:rFonts w:asciiTheme="minorHAnsi" w:hAnsiTheme="minorHAnsi" w:cstheme="minorHAnsi"/>
                <w:color w:val="002060"/>
                <w:lang w:val="ro-RO"/>
              </w:rPr>
              <w:t xml:space="preserve">c) generează o reducere sub 20% a consumului de energie primară și descriu o reducere a emisiilor de gaze cu efect de seră – 0 punct </w:t>
            </w:r>
          </w:p>
          <w:p w14:paraId="1487C702" w14:textId="77777777" w:rsidR="002A2350" w:rsidRPr="00EE30AC" w:rsidRDefault="002A2350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5F1872D9" w14:textId="711D8517" w:rsidR="00AC36B4" w:rsidRPr="00EE30AC" w:rsidRDefault="00242665" w:rsidP="00AC36B4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Și/</w:t>
            </w:r>
            <w:r w:rsidR="00AC36B4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Sau</w:t>
            </w:r>
          </w:p>
          <w:p w14:paraId="2A63BF90" w14:textId="77777777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20670FAB" w14:textId="3148DEF9" w:rsidR="002E1B51" w:rsidRPr="00EE30AC" w:rsidRDefault="00710F9D" w:rsidP="002E1B5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C</w:t>
            </w:r>
            <w:r w:rsidR="002E1B51" w:rsidRPr="00EE30AC">
              <w:rPr>
                <w:rFonts w:cstheme="minorHAnsi"/>
                <w:color w:val="002060"/>
                <w:sz w:val="24"/>
                <w:szCs w:val="24"/>
              </w:rPr>
              <w:t>.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AC36B4" w:rsidRPr="00EE30AC">
              <w:rPr>
                <w:rFonts w:cstheme="minorHAnsi"/>
                <w:color w:val="002060"/>
                <w:sz w:val="24"/>
                <w:szCs w:val="24"/>
              </w:rPr>
              <w:t xml:space="preserve">Pentru proiectele care vizează </w:t>
            </w:r>
            <w:r w:rsidR="00AC36B4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dotări</w:t>
            </w:r>
            <w:r w:rsidR="00472C78" w:rsidRPr="00EE30AC">
              <w:rPr>
                <w:rFonts w:cstheme="minorHAnsi"/>
                <w:color w:val="002060"/>
                <w:sz w:val="24"/>
                <w:szCs w:val="24"/>
              </w:rPr>
              <w:t xml:space="preserve"> și care presupun achiziția de </w:t>
            </w:r>
            <w:r w:rsidR="00472C78"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echipamente</w:t>
            </w:r>
            <w:r w:rsidR="00472C78" w:rsidRPr="00EE30AC">
              <w:rPr>
                <w:rFonts w:cstheme="minorHAnsi"/>
                <w:color w:val="002060"/>
                <w:sz w:val="24"/>
                <w:szCs w:val="24"/>
              </w:rPr>
              <w:t xml:space="preserve"> medicale) </w:t>
            </w:r>
          </w:p>
          <w:p w14:paraId="64A5673E" w14:textId="1C790E34" w:rsidR="00AC36B4" w:rsidRPr="00EE30AC" w:rsidRDefault="002E1B51" w:rsidP="002E1B5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a) </w:t>
            </w:r>
            <w:r w:rsidR="00AC36B4"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descrie modul în care echipamentele medicale care se vor achiziționa în cadrul proiectului vor asigura respectarea eficientei energetice – </w:t>
            </w:r>
            <w:r w:rsidR="00D65302" w:rsidRPr="00EE30AC">
              <w:rPr>
                <w:rFonts w:cstheme="minorHAnsi"/>
                <w:color w:val="002060"/>
                <w:sz w:val="24"/>
                <w:szCs w:val="24"/>
              </w:rPr>
              <w:t xml:space="preserve">3 </w:t>
            </w:r>
            <w:r w:rsidR="00AC36B4" w:rsidRPr="00EE30AC">
              <w:rPr>
                <w:rFonts w:cstheme="minorHAnsi"/>
                <w:color w:val="002060"/>
                <w:sz w:val="24"/>
                <w:szCs w:val="24"/>
              </w:rPr>
              <w:t>punct</w:t>
            </w:r>
            <w:r w:rsidR="00FE3517" w:rsidRPr="00EE30AC">
              <w:rPr>
                <w:rFonts w:cstheme="minorHAnsi"/>
                <w:color w:val="002060"/>
                <w:sz w:val="24"/>
                <w:szCs w:val="24"/>
              </w:rPr>
              <w:t>e</w:t>
            </w:r>
          </w:p>
          <w:p w14:paraId="3876A4DE" w14:textId="101D21FC" w:rsidR="00AC36B4" w:rsidRPr="00EE30AC" w:rsidRDefault="00472C78" w:rsidP="00410AA3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b) </w:t>
            </w:r>
            <w:r w:rsidR="00AC36B4" w:rsidRPr="00EE30AC">
              <w:rPr>
                <w:rFonts w:cstheme="minorHAnsi"/>
                <w:color w:val="002060"/>
                <w:sz w:val="24"/>
                <w:szCs w:val="24"/>
              </w:rPr>
              <w:t>Proiectul NU descrie modul în care echipamentele medicale care se vor achiziționa în cadrul proiectului vor asigura respectarea eficientei energetice – 0 puncte</w:t>
            </w:r>
          </w:p>
          <w:p w14:paraId="148944E6" w14:textId="2A587372" w:rsidR="009B73AF" w:rsidRPr="00EE30AC" w:rsidRDefault="009B73AF" w:rsidP="009B73AF">
            <w:pPr>
              <w:spacing w:before="6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i/>
                <w:iCs/>
                <w:color w:val="002060"/>
                <w:kern w:val="2"/>
                <w:sz w:val="24"/>
                <w:szCs w:val="24"/>
                <w14:ligatures w14:val="standardContextual"/>
              </w:rPr>
              <w:t xml:space="preserve">Pentru investițiile care vizează atât </w:t>
            </w:r>
            <w:r w:rsidR="00B305DB" w:rsidRPr="00EE30AC">
              <w:rPr>
                <w:rFonts w:cstheme="minorHAnsi"/>
                <w:i/>
                <w:iCs/>
                <w:color w:val="002060"/>
                <w:kern w:val="2"/>
                <w:sz w:val="24"/>
                <w:szCs w:val="24"/>
                <w14:ligatures w14:val="standardContextual"/>
              </w:rPr>
              <w:t xml:space="preserve">construcții/extinderi/ reabilitare/modernizare </w:t>
            </w:r>
            <w:r w:rsidRPr="00EE30AC">
              <w:rPr>
                <w:rFonts w:cstheme="minorHAnsi"/>
                <w:i/>
                <w:iCs/>
                <w:color w:val="002060"/>
                <w:kern w:val="2"/>
                <w:sz w:val="24"/>
                <w:szCs w:val="24"/>
                <w14:ligatures w14:val="standardContextual"/>
              </w:rPr>
              <w:t>clădiri</w:t>
            </w:r>
            <w:r w:rsidR="00B305DB" w:rsidRPr="00EE30AC">
              <w:rPr>
                <w:rFonts w:cstheme="minorHAnsi"/>
                <w:i/>
                <w:iCs/>
                <w:color w:val="002060"/>
                <w:kern w:val="2"/>
                <w:sz w:val="24"/>
                <w:szCs w:val="24"/>
                <w14:ligatures w14:val="standardContextual"/>
              </w:rPr>
              <w:t>, cât și achiziție echipamente (dotări),</w:t>
            </w:r>
            <w:r w:rsidRPr="00EE30AC">
              <w:rPr>
                <w:rFonts w:cstheme="minorHAnsi"/>
                <w:i/>
                <w:iCs/>
                <w:color w:val="002060"/>
                <w:kern w:val="2"/>
                <w:sz w:val="24"/>
                <w:szCs w:val="24"/>
                <w14:ligatures w14:val="standardContextual"/>
              </w:rPr>
              <w:t xml:space="preserve"> punctajul va fi media între punctele A </w:t>
            </w:r>
            <w:r w:rsidR="00710F9D">
              <w:rPr>
                <w:rFonts w:cstheme="minorHAnsi"/>
                <w:i/>
                <w:iCs/>
                <w:color w:val="002060"/>
                <w:kern w:val="2"/>
                <w:sz w:val="24"/>
                <w:szCs w:val="24"/>
                <w14:ligatures w14:val="standardContextual"/>
              </w:rPr>
              <w:t>sau</w:t>
            </w:r>
            <w:r w:rsidR="00710F9D" w:rsidRPr="00EE30AC">
              <w:rPr>
                <w:rFonts w:cstheme="minorHAnsi"/>
                <w:i/>
                <w:iCs/>
                <w:color w:val="002060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EE30AC">
              <w:rPr>
                <w:rFonts w:cstheme="minorHAnsi"/>
                <w:i/>
                <w:iCs/>
                <w:color w:val="002060"/>
                <w:kern w:val="2"/>
                <w:sz w:val="24"/>
                <w:szCs w:val="24"/>
                <w14:ligatures w14:val="standardContextual"/>
              </w:rPr>
              <w:t>B</w:t>
            </w:r>
            <w:r w:rsidR="00710F9D">
              <w:rPr>
                <w:rFonts w:cstheme="minorHAnsi"/>
                <w:i/>
                <w:iCs/>
                <w:color w:val="002060"/>
                <w:kern w:val="2"/>
                <w:sz w:val="24"/>
                <w:szCs w:val="24"/>
                <w14:ligatures w14:val="standardContextual"/>
              </w:rPr>
              <w:t xml:space="preserve"> și C</w:t>
            </w:r>
          </w:p>
          <w:p w14:paraId="20E4C832" w14:textId="4C4B0D44" w:rsidR="00AC36B4" w:rsidRPr="00EE30AC" w:rsidRDefault="00AC36B4" w:rsidP="009B73AF">
            <w:p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  <w:lang w:val="it-IT"/>
              </w:rPr>
            </w:pPr>
          </w:p>
        </w:tc>
        <w:tc>
          <w:tcPr>
            <w:tcW w:w="4846" w:type="dxa"/>
            <w:shd w:val="clear" w:color="auto" w:fill="auto"/>
          </w:tcPr>
          <w:p w14:paraId="5FCBD24F" w14:textId="3BBBFBF9" w:rsidR="00FA2850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Documente</w:t>
            </w:r>
            <w:r w:rsidR="006D234A" w:rsidRPr="00EE30AC">
              <w:rPr>
                <w:rFonts w:cstheme="minorHAnsi"/>
                <w:color w:val="002060"/>
                <w:sz w:val="24"/>
                <w:szCs w:val="24"/>
              </w:rPr>
              <w:t xml:space="preserve">: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SF/DALI/PT</w:t>
            </w:r>
            <w:r w:rsidR="00FA2850">
              <w:rPr>
                <w:rFonts w:cstheme="minorHAnsi"/>
                <w:color w:val="002060"/>
                <w:sz w:val="24"/>
                <w:szCs w:val="24"/>
              </w:rPr>
              <w:t xml:space="preserve">,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(pentru investițiile care vizează acțiuni de </w:t>
            </w:r>
            <w:r w:rsidR="00FA2850">
              <w:rPr>
                <w:rFonts w:cstheme="minorHAnsi"/>
                <w:color w:val="002060"/>
                <w:sz w:val="24"/>
                <w:szCs w:val="24"/>
              </w:rPr>
              <w:t>construcție/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reabilitare/modernizare se va verifica </w:t>
            </w:r>
            <w:r w:rsidR="006D234A" w:rsidRPr="00EE30AC">
              <w:rPr>
                <w:rFonts w:cstheme="minorHAnsi"/>
                <w:color w:val="002060"/>
                <w:sz w:val="24"/>
                <w:szCs w:val="24"/>
              </w:rPr>
              <w:t xml:space="preserve">și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secțiunea de audit energetic)</w:t>
            </w:r>
          </w:p>
          <w:p w14:paraId="139B7DE4" w14:textId="35BE5061" w:rsidR="00AC36B4" w:rsidRPr="00EE30AC" w:rsidRDefault="00FA2850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 xml:space="preserve">SF pentru </w:t>
            </w:r>
            <w:r w:rsidR="00811D2C">
              <w:rPr>
                <w:rFonts w:cstheme="minorHAnsi"/>
                <w:color w:val="002060"/>
                <w:sz w:val="24"/>
                <w:szCs w:val="24"/>
              </w:rPr>
              <w:t xml:space="preserve">proiectele care au </w:t>
            </w:r>
            <w:r>
              <w:rPr>
                <w:rFonts w:cstheme="minorHAnsi"/>
                <w:color w:val="002060"/>
                <w:sz w:val="24"/>
                <w:szCs w:val="24"/>
              </w:rPr>
              <w:t>componente sau sisteme IT C</w:t>
            </w:r>
            <w:r w:rsidR="00811D2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(în funcție de specificitatea proiectului)</w:t>
            </w:r>
          </w:p>
          <w:p w14:paraId="206CE1C6" w14:textId="77777777" w:rsidR="006C228C" w:rsidRDefault="00FA2850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Cererea de finanțare</w:t>
            </w:r>
          </w:p>
          <w:p w14:paraId="15012F89" w14:textId="18223190" w:rsidR="006D234A" w:rsidRPr="00EE30AC" w:rsidRDefault="006C228C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A</w:t>
            </w:r>
            <w:r w:rsidR="00FA2850">
              <w:rPr>
                <w:rFonts w:cstheme="minorHAnsi"/>
                <w:color w:val="002060"/>
                <w:sz w:val="24"/>
                <w:szCs w:val="24"/>
              </w:rPr>
              <w:t>chizițiile prevăzute a se realiza în cadrul proiectului iau</w:t>
            </w:r>
            <w:r w:rsidR="00FA2850" w:rsidRPr="00EE30AC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6D234A" w:rsidRPr="00EE30AC">
              <w:rPr>
                <w:rFonts w:cstheme="minorHAnsi"/>
                <w:color w:val="002060"/>
                <w:sz w:val="24"/>
                <w:szCs w:val="24"/>
              </w:rPr>
              <w:t xml:space="preserve">în considerare </w:t>
            </w:r>
            <w:r w:rsidR="006D234A" w:rsidRPr="00EE30AC">
              <w:t xml:space="preserve">și </w:t>
            </w:r>
            <w:r w:rsidR="006D234A" w:rsidRPr="00EE30AC">
              <w:rPr>
                <w:rFonts w:cstheme="minorHAnsi"/>
                <w:color w:val="002060"/>
                <w:sz w:val="24"/>
                <w:szCs w:val="24"/>
              </w:rPr>
              <w:t>Ordinul nr. 1.946 din 9 august 2024)</w:t>
            </w:r>
          </w:p>
          <w:p w14:paraId="76075D25" w14:textId="77777777" w:rsidR="006D234A" w:rsidRPr="00EE30AC" w:rsidRDefault="006D234A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03E0F9A3" w14:textId="70243BA3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0117F584" w14:textId="48697173" w:rsidR="00AC36B4" w:rsidRPr="00EE30AC" w:rsidRDefault="009B73AF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299" w:type="dxa"/>
            <w:vAlign w:val="center"/>
          </w:tcPr>
          <w:p w14:paraId="68D5A307" w14:textId="48E4AC85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C36B4" w:rsidRPr="00EE30AC" w14:paraId="31F0A59F" w14:textId="77777777" w:rsidTr="007C26F4">
        <w:tc>
          <w:tcPr>
            <w:tcW w:w="4673" w:type="dxa"/>
            <w:shd w:val="clear" w:color="auto" w:fill="auto"/>
          </w:tcPr>
          <w:p w14:paraId="77ABCAC3" w14:textId="6C48CE86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6.</w:t>
            </w:r>
            <w:r w:rsidR="00705B5F" w:rsidRPr="00EE30AC">
              <w:rPr>
                <w:rFonts w:cstheme="minorHAnsi"/>
                <w:color w:val="002060"/>
                <w:sz w:val="24"/>
                <w:szCs w:val="24"/>
              </w:rPr>
              <w:t>2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. Egalitatea de șanse, de gen și nediscriminarea</w:t>
            </w:r>
          </w:p>
        </w:tc>
        <w:tc>
          <w:tcPr>
            <w:tcW w:w="8728" w:type="dxa"/>
            <w:shd w:val="clear" w:color="auto" w:fill="auto"/>
          </w:tcPr>
          <w:p w14:paraId="68DAC926" w14:textId="2B9221FA" w:rsidR="00AC36B4" w:rsidRPr="00EE30AC" w:rsidRDefault="00AC36B4" w:rsidP="00AC36B4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conține măsuri clare privind contribuția la respectarea principiilor de egalitate de șanse, de gen și nediscriminare, precum și măsuri de creștere a accesului grupurilor vulnerabile la infrastructura sprijinită  – </w:t>
            </w:r>
            <w:r w:rsidR="00D86BC4" w:rsidRPr="00EE30AC"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punct</w:t>
            </w:r>
            <w:r w:rsidR="00D86BC4" w:rsidRPr="00EE30AC">
              <w:rPr>
                <w:rFonts w:cstheme="minorHAnsi"/>
                <w:color w:val="002060"/>
                <w:sz w:val="24"/>
                <w:szCs w:val="24"/>
              </w:rPr>
              <w:t>e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148E85FE" w14:textId="35C44A3B" w:rsidR="00AC36B4" w:rsidRPr="00EE30AC" w:rsidRDefault="00AC36B4" w:rsidP="00AC36B4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Proiectul 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NU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propune măsuri clare privind contribuția la respectarea principiilor de egalitate de șanse, de gen și nediscriminare, precum și măsuri de creștere a accesului grupurilor vulnerabile la infrastructura sprijinită  –  0 puncte</w:t>
            </w:r>
          </w:p>
        </w:tc>
        <w:tc>
          <w:tcPr>
            <w:tcW w:w="4846" w:type="dxa"/>
            <w:shd w:val="clear" w:color="auto" w:fill="auto"/>
          </w:tcPr>
          <w:p w14:paraId="0D9C91B7" w14:textId="28D12751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finanțare: </w:t>
            </w:r>
            <w:r w:rsidR="00A627FC" w:rsidRPr="00EE30AC">
              <w:rPr>
                <w:rFonts w:cstheme="minorHAnsi"/>
                <w:color w:val="002060"/>
                <w:sz w:val="24"/>
                <w:szCs w:val="24"/>
              </w:rPr>
              <w:t>Secțiunea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: </w:t>
            </w:r>
          </w:p>
          <w:p w14:paraId="3FDEF563" w14:textId="466077D9" w:rsidR="00AC36B4" w:rsidRPr="00EE30AC" w:rsidRDefault="00AC36B4" w:rsidP="006C7536">
            <w:pPr>
              <w:pStyle w:val="ListParagraph"/>
              <w:numPr>
                <w:ilvl w:val="0"/>
                <w:numId w:val="12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Principii orizontale</w:t>
            </w:r>
          </w:p>
          <w:p w14:paraId="5A0D9BA4" w14:textId="7DE2A56E" w:rsidR="00AC36B4" w:rsidRPr="00EE30AC" w:rsidRDefault="00AC36B4" w:rsidP="00AC36B4">
            <w:pPr>
              <w:pStyle w:val="ListParagraph"/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3AB70B29" w14:textId="41A46042" w:rsidR="00AC36B4" w:rsidRPr="00EE30AC" w:rsidRDefault="00AC36B4" w:rsidP="00AC36B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În cadrul proiectului sunt propuse și integrate în toate etapele, principiile privind egalitatea de șanse, de gen și de nediscriminare.</w:t>
            </w:r>
          </w:p>
        </w:tc>
        <w:tc>
          <w:tcPr>
            <w:tcW w:w="1375" w:type="dxa"/>
            <w:vAlign w:val="center"/>
          </w:tcPr>
          <w:p w14:paraId="05E631DA" w14:textId="6E3BBB02" w:rsidR="00AC36B4" w:rsidRPr="00EE30AC" w:rsidRDefault="009B73AF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299" w:type="dxa"/>
            <w:vAlign w:val="center"/>
          </w:tcPr>
          <w:p w14:paraId="1B33EBFA" w14:textId="36943FCF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AC36B4" w:rsidRPr="00EE30AC" w14:paraId="4CC4F547" w14:textId="77777777" w:rsidTr="00434DF6">
        <w:tc>
          <w:tcPr>
            <w:tcW w:w="13401" w:type="dxa"/>
            <w:gridSpan w:val="2"/>
            <w:shd w:val="clear" w:color="auto" w:fill="FBE4D5" w:themeFill="accent2" w:themeFillTint="33"/>
            <w:vAlign w:val="center"/>
          </w:tcPr>
          <w:p w14:paraId="2B396619" w14:textId="46E43086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  <w:bookmarkStart w:id="19" w:name="RANGE!A28"/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7. Operaționalizarea, sustenabilitatea </w:t>
            </w:r>
            <w:bookmarkEnd w:id="19"/>
            <w:r w:rsidRPr="00EE30AC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  <w:lang w:eastAsia="ro-RO"/>
              </w:rPr>
              <w:t xml:space="preserve">și </w:t>
            </w: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impactul investiției</w:t>
            </w:r>
          </w:p>
        </w:tc>
        <w:tc>
          <w:tcPr>
            <w:tcW w:w="4846" w:type="dxa"/>
            <w:shd w:val="clear" w:color="auto" w:fill="FBE4D5" w:themeFill="accent2" w:themeFillTint="33"/>
            <w:vAlign w:val="center"/>
          </w:tcPr>
          <w:p w14:paraId="540EA20D" w14:textId="4A6E2CFD" w:rsidR="00AC36B4" w:rsidRPr="00EE30AC" w:rsidRDefault="00AC36B4" w:rsidP="00AC36B4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eastAsia="ro-RO"/>
              </w:rPr>
            </w:pPr>
          </w:p>
        </w:tc>
        <w:tc>
          <w:tcPr>
            <w:tcW w:w="1375" w:type="dxa"/>
            <w:shd w:val="clear" w:color="auto" w:fill="FBE4D5" w:themeFill="accent2" w:themeFillTint="33"/>
            <w:vAlign w:val="center"/>
          </w:tcPr>
          <w:p w14:paraId="56DBB58C" w14:textId="74E9AFE3" w:rsidR="00AC36B4" w:rsidRPr="00EE30AC" w:rsidRDefault="00AC36B4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9</w:t>
            </w:r>
          </w:p>
        </w:tc>
        <w:tc>
          <w:tcPr>
            <w:tcW w:w="1299" w:type="dxa"/>
            <w:shd w:val="clear" w:color="auto" w:fill="FBE4D5" w:themeFill="accent2" w:themeFillTint="33"/>
            <w:vAlign w:val="center"/>
          </w:tcPr>
          <w:p w14:paraId="506BA5D0" w14:textId="55A06DF9" w:rsidR="00AC36B4" w:rsidRPr="00EE30AC" w:rsidRDefault="00AC36B4" w:rsidP="00AC36B4">
            <w:pPr>
              <w:spacing w:before="60"/>
              <w:jc w:val="center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6</w:t>
            </w:r>
          </w:p>
        </w:tc>
      </w:tr>
      <w:tr w:rsidR="00AC36B4" w:rsidRPr="00EE30AC" w14:paraId="33B8342C" w14:textId="77777777" w:rsidTr="007C26F4">
        <w:tc>
          <w:tcPr>
            <w:tcW w:w="4673" w:type="dxa"/>
            <w:shd w:val="clear" w:color="auto" w:fill="auto"/>
          </w:tcPr>
          <w:p w14:paraId="6C8D0B08" w14:textId="2593ECF2" w:rsidR="00AC36B4" w:rsidRPr="00EE30AC" w:rsidRDefault="00AC36B4" w:rsidP="001B6C3D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7.</w:t>
            </w:r>
            <w:r w:rsidR="001B6C3D" w:rsidRPr="00EE30AC">
              <w:rPr>
                <w:rFonts w:cstheme="minorHAnsi"/>
                <w:color w:val="002060"/>
                <w:sz w:val="24"/>
                <w:szCs w:val="24"/>
              </w:rPr>
              <w:t>1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Capacitatea de valorificare a rezultatelor proiectului pentru asigurarea continuității proiectului sau dezvoltarea ulterioară a activității în domeniu</w:t>
            </w:r>
            <w:r w:rsidR="00F670A9" w:rsidRPr="00EE30AC">
              <w:rPr>
                <w:rFonts w:cstheme="minorHAnsi"/>
                <w:color w:val="002060"/>
                <w:sz w:val="24"/>
                <w:szCs w:val="24"/>
              </w:rPr>
              <w:t xml:space="preserve"> (scalabilitatea – capacitatea tehnologiei pentru creșterea viitoare fără costuri sau complexitate excesive)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</w:tc>
        <w:tc>
          <w:tcPr>
            <w:tcW w:w="8728" w:type="dxa"/>
            <w:shd w:val="clear" w:color="auto" w:fill="auto"/>
          </w:tcPr>
          <w:p w14:paraId="22791550" w14:textId="2A53210D" w:rsidR="00AC36B4" w:rsidRPr="00EE30AC" w:rsidRDefault="00AC36B4" w:rsidP="006C7536">
            <w:pPr>
              <w:pStyle w:val="ListParagraph"/>
              <w:numPr>
                <w:ilvl w:val="0"/>
                <w:numId w:val="4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are prevăzute acțiuni/activități transferabile care conduc la sustenabilitatea acestuia precum: crearea de noi parteneriate, implicarea a altor actori interesați, alocarea în buget</w:t>
            </w:r>
            <w:r w:rsidR="00B91937" w:rsidRPr="00EE30AC">
              <w:rPr>
                <w:rFonts w:cstheme="minorHAnsi"/>
                <w:color w:val="002060"/>
                <w:sz w:val="24"/>
                <w:szCs w:val="24"/>
              </w:rPr>
              <w:t>ul instituției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a unei sume pentru continuarea activității, valorificarea rezultatelor printr-un alt proiect/alte activități, demararea unor activități care să continue proiectul prezent etc.) – </w:t>
            </w:r>
            <w:r w:rsidR="009A6EB7" w:rsidRPr="00EE30AC">
              <w:rPr>
                <w:rFonts w:cstheme="minorHAnsi"/>
                <w:color w:val="002060"/>
                <w:sz w:val="24"/>
                <w:szCs w:val="24"/>
              </w:rPr>
              <w:t>4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puncte</w:t>
            </w:r>
          </w:p>
          <w:p w14:paraId="79ED15C8" w14:textId="04111F3A" w:rsidR="00AC36B4" w:rsidRPr="00EE30AC" w:rsidRDefault="00AC36B4" w:rsidP="006C7536">
            <w:pPr>
              <w:pStyle w:val="ListParagraph"/>
              <w:numPr>
                <w:ilvl w:val="0"/>
                <w:numId w:val="4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Proiectul NU are prevăzute acțiuni/activități transferabile care conduc la sustenabilitatea acestuia precum: crearea de noi parteneriate, implicarea a altor actori interesați, alocarea în buget</w:t>
            </w:r>
            <w:r w:rsidR="00B91937" w:rsidRPr="00EE30AC">
              <w:rPr>
                <w:rFonts w:cstheme="minorHAnsi"/>
                <w:color w:val="002060"/>
                <w:sz w:val="24"/>
                <w:szCs w:val="24"/>
              </w:rPr>
              <w:t>ul instituției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 a unei sume pentru continuarea activității, valorificarea rezultatelor printr-un alt proiect/alte activități, demararea unor activități care să continue proiectul prezent etc.) – 0 puncte</w:t>
            </w:r>
          </w:p>
        </w:tc>
        <w:tc>
          <w:tcPr>
            <w:tcW w:w="4846" w:type="dxa"/>
            <w:shd w:val="clear" w:color="auto" w:fill="auto"/>
          </w:tcPr>
          <w:p w14:paraId="1775416B" w14:textId="789D21DA" w:rsidR="00E51FA1" w:rsidRPr="00EE30AC" w:rsidRDefault="00AC36B4" w:rsidP="00E51FA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Cererea de finanțare</w:t>
            </w:r>
          </w:p>
          <w:p w14:paraId="17699ECE" w14:textId="75CF1319" w:rsidR="00AC36B4" w:rsidRPr="00EE30AC" w:rsidRDefault="00AC36B4" w:rsidP="00E51FA1">
            <w:pPr>
              <w:pStyle w:val="ListParagraph"/>
              <w:spacing w:before="60"/>
              <w:ind w:left="381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49FE1622" w14:textId="5227C30B" w:rsidR="00AC36B4" w:rsidRPr="00EE30AC" w:rsidRDefault="009A6EB7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4</w:t>
            </w:r>
          </w:p>
        </w:tc>
        <w:tc>
          <w:tcPr>
            <w:tcW w:w="1299" w:type="dxa"/>
            <w:vAlign w:val="center"/>
          </w:tcPr>
          <w:p w14:paraId="33A3F344" w14:textId="77777777" w:rsidR="00AC36B4" w:rsidRPr="00EE30AC" w:rsidRDefault="00AC36B4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1B6C3D" w:rsidRPr="00EE30AC" w14:paraId="2E8C8B28" w14:textId="77777777" w:rsidTr="007C26F4">
        <w:tc>
          <w:tcPr>
            <w:tcW w:w="4673" w:type="dxa"/>
            <w:shd w:val="clear" w:color="auto" w:fill="auto"/>
          </w:tcPr>
          <w:p w14:paraId="2BB964E5" w14:textId="57C07B28" w:rsidR="001B6C3D" w:rsidRPr="00EE30AC" w:rsidRDefault="001B6C3D" w:rsidP="001B6C3D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7.2. Contribuția proiectului la dezvoltarea cercetării </w:t>
            </w:r>
            <w:r w:rsidR="00CA67A2" w:rsidRPr="00EE30AC">
              <w:rPr>
                <w:rFonts w:cstheme="minorHAnsi"/>
                <w:color w:val="002060"/>
                <w:sz w:val="24"/>
                <w:szCs w:val="24"/>
              </w:rPr>
              <w:t xml:space="preserve">aplicate </w:t>
            </w:r>
            <w:r w:rsidR="0001655F" w:rsidRPr="00EE30AC">
              <w:rPr>
                <w:rFonts w:cstheme="minorHAnsi"/>
                <w:color w:val="002060"/>
                <w:sz w:val="24"/>
                <w:szCs w:val="24"/>
              </w:rPr>
              <w:t>î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n domeniul sănătate </w:t>
            </w:r>
          </w:p>
        </w:tc>
        <w:tc>
          <w:tcPr>
            <w:tcW w:w="8728" w:type="dxa"/>
            <w:shd w:val="clear" w:color="auto" w:fill="auto"/>
          </w:tcPr>
          <w:p w14:paraId="42F267DB" w14:textId="6F632272" w:rsidR="001B6C3D" w:rsidRPr="00EE30AC" w:rsidRDefault="001B6C3D" w:rsidP="006C7536">
            <w:pPr>
              <w:pStyle w:val="ListParagraph"/>
              <w:numPr>
                <w:ilvl w:val="0"/>
                <w:numId w:val="4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Este descrisă contribuția proiectului și impactul în domeniul sănătate – </w:t>
            </w:r>
            <w:r w:rsidR="009A6EB7" w:rsidRPr="00EE30AC">
              <w:rPr>
                <w:rFonts w:cstheme="minorHAnsi"/>
                <w:color w:val="002060"/>
                <w:sz w:val="24"/>
                <w:szCs w:val="24"/>
              </w:rPr>
              <w:t xml:space="preserve">2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puncte;</w:t>
            </w:r>
          </w:p>
          <w:p w14:paraId="71CED619" w14:textId="492D69C6" w:rsidR="001B6C3D" w:rsidRPr="00EE30AC" w:rsidRDefault="001B6C3D" w:rsidP="006C7536">
            <w:pPr>
              <w:pStyle w:val="ListParagraph"/>
              <w:numPr>
                <w:ilvl w:val="0"/>
                <w:numId w:val="44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NU este descrisă contribuția proiectului și impactul in domeniul sănătate – 0 puncte.</w:t>
            </w:r>
          </w:p>
          <w:p w14:paraId="026070F3" w14:textId="0E4194C9" w:rsidR="00705B5F" w:rsidRPr="00EE30AC" w:rsidRDefault="00705B5F" w:rsidP="00F87589">
            <w:pPr>
              <w:pStyle w:val="ListParagraph"/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846" w:type="dxa"/>
            <w:shd w:val="clear" w:color="auto" w:fill="auto"/>
          </w:tcPr>
          <w:p w14:paraId="74D244E1" w14:textId="7EDE204E" w:rsidR="00C220BE" w:rsidRPr="00EE30AC" w:rsidRDefault="006059FC" w:rsidP="00C220B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finanțare: </w:t>
            </w:r>
          </w:p>
          <w:p w14:paraId="48D9BFE4" w14:textId="478B5709" w:rsidR="001B6C3D" w:rsidRPr="00EE30AC" w:rsidRDefault="001B6C3D" w:rsidP="006059F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64A36EB6" w14:textId="0ABE4C78" w:rsidR="001B6C3D" w:rsidRPr="00EE30AC" w:rsidRDefault="000A66AE" w:rsidP="001B6C3D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2</w:t>
            </w:r>
          </w:p>
        </w:tc>
        <w:tc>
          <w:tcPr>
            <w:tcW w:w="1299" w:type="dxa"/>
            <w:vAlign w:val="center"/>
          </w:tcPr>
          <w:p w14:paraId="6CDB27A3" w14:textId="77777777" w:rsidR="001B6C3D" w:rsidRPr="00EE30AC" w:rsidRDefault="001B6C3D" w:rsidP="001B6C3D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1B6C3D" w:rsidRPr="00EE30AC" w14:paraId="4C3B2E3E" w14:textId="77777777" w:rsidTr="007C26F4">
        <w:tc>
          <w:tcPr>
            <w:tcW w:w="4673" w:type="dxa"/>
            <w:shd w:val="clear" w:color="auto" w:fill="auto"/>
          </w:tcPr>
          <w:p w14:paraId="449679BA" w14:textId="2D55FB51" w:rsidR="001B6C3D" w:rsidRPr="00EE30AC" w:rsidRDefault="001B6C3D" w:rsidP="001B6C3D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7.3 </w:t>
            </w:r>
            <w:r w:rsidR="006059FC" w:rsidRPr="00EE30AC">
              <w:t xml:space="preserve"> </w:t>
            </w:r>
            <w:r w:rsidR="006059FC" w:rsidRPr="00EE30AC">
              <w:rPr>
                <w:rFonts w:cstheme="minorHAnsi"/>
                <w:color w:val="002060"/>
                <w:sz w:val="24"/>
                <w:szCs w:val="24"/>
              </w:rPr>
              <w:t>Măsuri avute în vedere pentru asigurarea operaționalizării, sustenabilității și impactul investiției timp de 5 ani de la finalizarea proiectului</w:t>
            </w:r>
          </w:p>
        </w:tc>
        <w:tc>
          <w:tcPr>
            <w:tcW w:w="8728" w:type="dxa"/>
            <w:shd w:val="clear" w:color="auto" w:fill="auto"/>
          </w:tcPr>
          <w:p w14:paraId="768C9A44" w14:textId="72EC635E" w:rsidR="006059FC" w:rsidRPr="00EE30AC" w:rsidRDefault="006059FC" w:rsidP="006059F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a) În cererea de finanțare sunt prezentate sursele de finanțare ulterioare pentru asigurarea sustenabilității proiectului. – </w:t>
            </w:r>
            <w:r w:rsidR="00C32BA2" w:rsidRPr="00EE30AC">
              <w:rPr>
                <w:rFonts w:cstheme="minorHAnsi"/>
                <w:color w:val="002060"/>
                <w:sz w:val="24"/>
                <w:szCs w:val="24"/>
              </w:rPr>
              <w:t xml:space="preserve">maximum </w:t>
            </w:r>
            <w:r w:rsidRPr="00EE30AC">
              <w:rPr>
                <w:rFonts w:cstheme="minorHAnsi"/>
                <w:color w:val="002060"/>
                <w:sz w:val="24"/>
                <w:szCs w:val="24"/>
              </w:rPr>
              <w:t>3 puncte</w:t>
            </w:r>
          </w:p>
          <w:p w14:paraId="5BC8ABEF" w14:textId="5201A5F1" w:rsidR="001B6C3D" w:rsidRPr="00EE30AC" w:rsidRDefault="006059FC" w:rsidP="006059F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c) În cererea de finanțare NU sunt prezentate sursele de finanțare ulterioare pentru asigurarea sustenabilității proiectului. – 0 puncte</w:t>
            </w:r>
          </w:p>
        </w:tc>
        <w:tc>
          <w:tcPr>
            <w:tcW w:w="4846" w:type="dxa"/>
            <w:shd w:val="clear" w:color="auto" w:fill="auto"/>
          </w:tcPr>
          <w:p w14:paraId="38F71709" w14:textId="6578A6FA" w:rsidR="00C220BE" w:rsidRPr="00EE30AC" w:rsidRDefault="006059FC" w:rsidP="00C220B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 xml:space="preserve">Cererea de finanțare: </w:t>
            </w:r>
          </w:p>
          <w:p w14:paraId="3C78E816" w14:textId="2A8A5E54" w:rsidR="001B6C3D" w:rsidRPr="00EE30AC" w:rsidRDefault="001B6C3D" w:rsidP="006059F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056C5BED" w14:textId="691D0588" w:rsidR="001B6C3D" w:rsidRPr="00EE30AC" w:rsidRDefault="009A6EB7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  <w:r w:rsidRPr="00EE30AC"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</w:tc>
        <w:tc>
          <w:tcPr>
            <w:tcW w:w="1299" w:type="dxa"/>
            <w:vAlign w:val="center"/>
          </w:tcPr>
          <w:p w14:paraId="290F54F6" w14:textId="77777777" w:rsidR="001B6C3D" w:rsidRPr="00EE30AC" w:rsidRDefault="001B6C3D" w:rsidP="00AC36B4">
            <w:pPr>
              <w:spacing w:before="60"/>
              <w:jc w:val="center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</w:tbl>
    <w:p w14:paraId="1CBC0AC1" w14:textId="3AF41831" w:rsidR="003B2AC3" w:rsidRPr="00EE30AC" w:rsidRDefault="003B2AC3" w:rsidP="00AB639A">
      <w:pPr>
        <w:spacing w:before="60" w:after="0" w:line="240" w:lineRule="auto"/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EE30AC">
        <w:rPr>
          <w:rFonts w:cstheme="minorHAnsi"/>
          <w:b/>
          <w:bCs/>
          <w:color w:val="002060"/>
          <w:sz w:val="24"/>
          <w:szCs w:val="24"/>
        </w:rPr>
        <w:t>Total maxim: 100 de puncte</w:t>
      </w:r>
    </w:p>
    <w:p w14:paraId="09534AF3" w14:textId="591D80E0" w:rsidR="0009067F" w:rsidRPr="00AB639A" w:rsidRDefault="003B2AC3" w:rsidP="00AB639A">
      <w:pPr>
        <w:spacing w:before="60" w:after="0" w:line="240" w:lineRule="auto"/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EE30AC">
        <w:rPr>
          <w:rFonts w:cstheme="minorHAnsi"/>
          <w:b/>
          <w:bCs/>
          <w:color w:val="002060"/>
          <w:sz w:val="24"/>
          <w:szCs w:val="24"/>
        </w:rPr>
        <w:t>Total minim necesar: 60 de puncte</w:t>
      </w:r>
    </w:p>
    <w:sectPr w:rsidR="0009067F" w:rsidRPr="00AB639A" w:rsidSect="002F4849">
      <w:headerReference w:type="default" r:id="rId8"/>
      <w:footerReference w:type="default" r:id="rId9"/>
      <w:pgSz w:w="23811" w:h="16838" w:orient="landscape" w:code="8"/>
      <w:pgMar w:top="720" w:right="1440" w:bottom="1134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5C0FD" w14:textId="77777777" w:rsidR="00A378A6" w:rsidRDefault="00A378A6" w:rsidP="00A53D2F">
      <w:pPr>
        <w:spacing w:after="0" w:line="240" w:lineRule="auto"/>
      </w:pPr>
      <w:r>
        <w:separator/>
      </w:r>
    </w:p>
  </w:endnote>
  <w:endnote w:type="continuationSeparator" w:id="0">
    <w:p w14:paraId="2C0B9D6D" w14:textId="77777777" w:rsidR="00A378A6" w:rsidRDefault="00A378A6" w:rsidP="00A53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43019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624A39" w14:textId="21CAC75A" w:rsidR="00AC36B4" w:rsidRDefault="00AC36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93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37EC4FB" w14:textId="77777777" w:rsidR="00AC36B4" w:rsidRDefault="00AC3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ED7EE" w14:textId="77777777" w:rsidR="00A378A6" w:rsidRDefault="00A378A6" w:rsidP="00A53D2F">
      <w:pPr>
        <w:spacing w:after="0" w:line="240" w:lineRule="auto"/>
      </w:pPr>
      <w:r>
        <w:separator/>
      </w:r>
    </w:p>
  </w:footnote>
  <w:footnote w:type="continuationSeparator" w:id="0">
    <w:p w14:paraId="3099F543" w14:textId="77777777" w:rsidR="00A378A6" w:rsidRDefault="00A378A6" w:rsidP="00A53D2F">
      <w:pPr>
        <w:spacing w:after="0" w:line="240" w:lineRule="auto"/>
      </w:pPr>
      <w:r>
        <w:continuationSeparator/>
      </w:r>
    </w:p>
  </w:footnote>
  <w:footnote w:id="1">
    <w:p w14:paraId="51105803" w14:textId="51FDF8EF" w:rsidR="00607507" w:rsidRPr="00F87589" w:rsidRDefault="006075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50779">
        <w:rPr>
          <w:rFonts w:cstheme="minorHAnsi"/>
          <w:color w:val="1F3864" w:themeColor="accent1" w:themeShade="80"/>
          <w:sz w:val="22"/>
          <w:szCs w:val="22"/>
          <w:lang w:eastAsia="en-GB" w:bidi="en-GB"/>
        </w:rPr>
        <w:t>apelului de idei de proiecte în domeniul sănătății</w:t>
      </w:r>
      <w:r>
        <w:rPr>
          <w:rFonts w:cstheme="minorHAnsi"/>
          <w:color w:val="1F3864" w:themeColor="accent1" w:themeShade="80"/>
          <w:sz w:val="22"/>
          <w:szCs w:val="22"/>
          <w:lang w:eastAsia="en-GB" w:bidi="en-GB"/>
        </w:rPr>
        <w:t xml:space="preserve"> </w:t>
      </w:r>
      <w:r w:rsidRPr="003C482E">
        <w:rPr>
          <w:rFonts w:cstheme="minorHAnsi"/>
          <w:i/>
          <w:iCs/>
          <w:color w:val="1F3864" w:themeColor="accent1" w:themeShade="80"/>
          <w:sz w:val="22"/>
          <w:szCs w:val="22"/>
          <w:lang w:eastAsia="en-GB" w:bidi="en-GB"/>
        </w:rPr>
        <w:t>potențial finanțabile prin platforma „Tehnologii strategice pentru Europa” (STEP), instituită prin Regulamentul (UE) 2024/795 al Parlamentului European și al Consiliului din 29 februarie 2024 de instituire a platformei „Tehnologii strategice pentru Europa” (STEP) și de modificare a Directivei 2003/87/CE și a Regulamentelor (UE) 2021/1058, (UE) 2021/1056, (UE) 2021/1057, (UE) nr. 1303/2013, (UE) nr. 223/2014, (UE) 2021/1060, (UE) 2021/523, (UE) 2021/695, (UE) 2021/697 și (UE) 2021/241</w:t>
      </w:r>
      <w:r>
        <w:rPr>
          <w:rFonts w:cstheme="minorHAnsi"/>
          <w:i/>
          <w:iCs/>
          <w:color w:val="1F3864" w:themeColor="accent1" w:themeShade="80"/>
          <w:sz w:val="22"/>
          <w:szCs w:val="22"/>
          <w:lang w:eastAsia="en-GB" w:bidi="en-GB"/>
        </w:rPr>
        <w:t xml:space="preserve">, derulat de AM </w:t>
      </w:r>
      <w:r w:rsidRPr="00F87589">
        <w:rPr>
          <w:rFonts w:cstheme="minorHAnsi"/>
          <w:i/>
          <w:iCs/>
          <w:color w:val="1F3864" w:themeColor="accent1" w:themeShade="80"/>
          <w:sz w:val="22"/>
          <w:szCs w:val="22"/>
          <w:lang w:eastAsia="en-GB" w:bidi="en-GB"/>
        </w:rPr>
        <w:t>PS, în perioada</w:t>
      </w:r>
      <w:r w:rsidR="00984393" w:rsidRPr="00F87589">
        <w:rPr>
          <w:rFonts w:cstheme="minorHAnsi"/>
          <w:i/>
          <w:iCs/>
          <w:color w:val="1F3864" w:themeColor="accent1" w:themeShade="80"/>
          <w:sz w:val="22"/>
          <w:szCs w:val="22"/>
          <w:lang w:eastAsia="en-GB" w:bidi="en-GB"/>
        </w:rPr>
        <w:t xml:space="preserve"> mai-iunie 2024</w:t>
      </w:r>
    </w:p>
  </w:footnote>
  <w:footnote w:id="2">
    <w:p w14:paraId="5F2B8AFC" w14:textId="117D7BD1" w:rsidR="000E4DF6" w:rsidRDefault="000E4D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D4F2F" w:rsidRPr="00461712">
        <w:rPr>
          <w:rFonts w:cstheme="minorHAnsi"/>
          <w:i/>
          <w:iCs/>
          <w:color w:val="1F3864" w:themeColor="accent1" w:themeShade="80"/>
          <w:sz w:val="22"/>
          <w:szCs w:val="22"/>
          <w:lang w:eastAsia="en-GB" w:bidi="en-GB"/>
        </w:rPr>
        <w:t xml:space="preserve">sprijinirea investițiilor care contribuie la obiectivele Platformei Tehnologii Strategice pentru Europa (platforma STEP) </w:t>
      </w:r>
      <w:r w:rsidR="00D970E1" w:rsidRPr="00461712">
        <w:rPr>
          <w:rFonts w:cstheme="minorHAnsi"/>
          <w:i/>
          <w:iCs/>
          <w:color w:val="1F3864" w:themeColor="accent1" w:themeShade="80"/>
          <w:sz w:val="22"/>
          <w:szCs w:val="22"/>
          <w:lang w:eastAsia="en-GB" w:bidi="en-GB"/>
        </w:rPr>
        <w:t>menționate</w:t>
      </w:r>
      <w:r w:rsidR="003D4F2F" w:rsidRPr="00461712">
        <w:rPr>
          <w:rFonts w:cstheme="minorHAnsi"/>
          <w:i/>
          <w:iCs/>
          <w:color w:val="1F3864" w:themeColor="accent1" w:themeShade="80"/>
          <w:sz w:val="22"/>
          <w:szCs w:val="22"/>
          <w:lang w:eastAsia="en-GB" w:bidi="en-GB"/>
        </w:rPr>
        <w:t xml:space="preserve"> la articolul 2 din Regulamentul (UE) 2024/795 al Parlamentului European și al Consiliului</w:t>
      </w:r>
    </w:p>
  </w:footnote>
  <w:footnote w:id="3">
    <w:p w14:paraId="0328A1B3" w14:textId="0A10039E" w:rsidR="00CD7F49" w:rsidRDefault="00CD7F49">
      <w:pPr>
        <w:pStyle w:val="FootnoteText"/>
      </w:pPr>
      <w:r>
        <w:rPr>
          <w:rStyle w:val="FootnoteReference"/>
        </w:rPr>
        <w:footnoteRef/>
      </w:r>
      <w:r>
        <w:t xml:space="preserve"> HG 941/2013 privind organizarea și funcționarea Comitetului Tehnico- Economic pentru Societatea Informațională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AE5A6" w14:textId="0BFF2DB0" w:rsidR="00AC36B4" w:rsidRPr="00625385" w:rsidRDefault="00A9782C" w:rsidP="00625385">
    <w:pPr>
      <w:pStyle w:val="Header"/>
      <w:jc w:val="center"/>
    </w:pPr>
    <w:r>
      <w:rPr>
        <w:rFonts w:ascii="Calibri" w:eastAsia="Calibri" w:hAnsi="Calibri" w:cs="Calibri"/>
        <w:b/>
        <w:color w:val="002060"/>
        <w:spacing w:val="-1"/>
        <w:sz w:val="24"/>
        <w:szCs w:val="24"/>
      </w:rPr>
      <w:t>GHIDUL 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1F52"/>
    <w:multiLevelType w:val="hybridMultilevel"/>
    <w:tmpl w:val="EC96E26A"/>
    <w:lvl w:ilvl="0" w:tplc="79508AE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BB14F8"/>
    <w:multiLevelType w:val="hybridMultilevel"/>
    <w:tmpl w:val="35F09260"/>
    <w:lvl w:ilvl="0" w:tplc="F3B643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D3821"/>
    <w:multiLevelType w:val="hybridMultilevel"/>
    <w:tmpl w:val="B086980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aps w:val="0"/>
        <w:strike w:val="0"/>
        <w:dstrike w:val="0"/>
        <w:vanish w:val="0"/>
        <w:color w:val="002060"/>
        <w:sz w:val="24"/>
        <w:szCs w:val="24"/>
        <w:u w:color="002060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56311"/>
    <w:multiLevelType w:val="hybridMultilevel"/>
    <w:tmpl w:val="76F06C7A"/>
    <w:lvl w:ilvl="0" w:tplc="FCAAC168">
      <w:start w:val="1"/>
      <w:numFmt w:val="lowerLetter"/>
      <w:lvlText w:val="%1)"/>
      <w:lvlJc w:val="left"/>
      <w:pPr>
        <w:ind w:left="360" w:hanging="360"/>
      </w:pPr>
      <w:rPr>
        <w:color w:val="002060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460C0D"/>
    <w:multiLevelType w:val="hybridMultilevel"/>
    <w:tmpl w:val="AA76FB1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FE7863"/>
    <w:multiLevelType w:val="hybridMultilevel"/>
    <w:tmpl w:val="F4004284"/>
    <w:lvl w:ilvl="0" w:tplc="41920CE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F239F"/>
    <w:multiLevelType w:val="hybridMultilevel"/>
    <w:tmpl w:val="DC124FDE"/>
    <w:lvl w:ilvl="0" w:tplc="729A07F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3C5AA2"/>
    <w:multiLevelType w:val="hybridMultilevel"/>
    <w:tmpl w:val="618216D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3B5F93"/>
    <w:multiLevelType w:val="hybridMultilevel"/>
    <w:tmpl w:val="916A33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C0599D"/>
    <w:multiLevelType w:val="hybridMultilevel"/>
    <w:tmpl w:val="2CFE6A6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BC1BFE"/>
    <w:multiLevelType w:val="hybridMultilevel"/>
    <w:tmpl w:val="FBD6FDAA"/>
    <w:lvl w:ilvl="0" w:tplc="28300D48">
      <w:start w:val="1"/>
      <w:numFmt w:val="lowerLetter"/>
      <w:lvlText w:val="%1)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szCs w:val="24"/>
        <w:u w:color="002060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264D5E"/>
    <w:multiLevelType w:val="hybridMultilevel"/>
    <w:tmpl w:val="BDEA3248"/>
    <w:lvl w:ilvl="0" w:tplc="3B6E54E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457F0"/>
    <w:multiLevelType w:val="hybridMultilevel"/>
    <w:tmpl w:val="36C458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6001E"/>
    <w:multiLevelType w:val="hybridMultilevel"/>
    <w:tmpl w:val="B6BA73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E6F2C"/>
    <w:multiLevelType w:val="hybridMultilevel"/>
    <w:tmpl w:val="78DC35C8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A7C59"/>
    <w:multiLevelType w:val="hybridMultilevel"/>
    <w:tmpl w:val="6486DC1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D5DBA"/>
    <w:multiLevelType w:val="hybridMultilevel"/>
    <w:tmpl w:val="9C1C6FF2"/>
    <w:lvl w:ilvl="0" w:tplc="29C865FE">
      <w:start w:val="1"/>
      <w:numFmt w:val="lowerLetter"/>
      <w:lvlText w:val="%1)"/>
      <w:lvlJc w:val="left"/>
      <w:pPr>
        <w:ind w:left="360" w:hanging="360"/>
      </w:pPr>
      <w:rPr>
        <w:color w:val="00206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A64063"/>
    <w:multiLevelType w:val="hybridMultilevel"/>
    <w:tmpl w:val="0AEAF5E6"/>
    <w:lvl w:ilvl="0" w:tplc="28F8375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200496"/>
    <w:multiLevelType w:val="hybridMultilevel"/>
    <w:tmpl w:val="22F8D344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0A67B6"/>
    <w:multiLevelType w:val="hybridMultilevel"/>
    <w:tmpl w:val="1B9E030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F81CB7"/>
    <w:multiLevelType w:val="hybridMultilevel"/>
    <w:tmpl w:val="92F073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E342DF"/>
    <w:multiLevelType w:val="hybridMultilevel"/>
    <w:tmpl w:val="F76A3F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31780F"/>
    <w:multiLevelType w:val="hybridMultilevel"/>
    <w:tmpl w:val="7F488A3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397DA2"/>
    <w:multiLevelType w:val="hybridMultilevel"/>
    <w:tmpl w:val="DEEEE5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F36030"/>
    <w:multiLevelType w:val="hybridMultilevel"/>
    <w:tmpl w:val="EC96E26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CE7BFD"/>
    <w:multiLevelType w:val="hybridMultilevel"/>
    <w:tmpl w:val="73DC414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6F5931"/>
    <w:multiLevelType w:val="hybridMultilevel"/>
    <w:tmpl w:val="0D1EA37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D4A0C1D"/>
    <w:multiLevelType w:val="hybridMultilevel"/>
    <w:tmpl w:val="7F488A3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E5F04FE"/>
    <w:multiLevelType w:val="hybridMultilevel"/>
    <w:tmpl w:val="B0869808"/>
    <w:lvl w:ilvl="0" w:tplc="DDBE594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aps w:val="0"/>
        <w:strike w:val="0"/>
        <w:dstrike w:val="0"/>
        <w:vanish w:val="0"/>
        <w:color w:val="002060"/>
        <w:sz w:val="24"/>
        <w:szCs w:val="24"/>
        <w:u w:color="002060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0216DEC"/>
    <w:multiLevelType w:val="hybridMultilevel"/>
    <w:tmpl w:val="B72A7B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9C1632"/>
    <w:multiLevelType w:val="hybridMultilevel"/>
    <w:tmpl w:val="25D00E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3BD5CB3"/>
    <w:multiLevelType w:val="hybridMultilevel"/>
    <w:tmpl w:val="291A560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4DA26E1"/>
    <w:multiLevelType w:val="hybridMultilevel"/>
    <w:tmpl w:val="F57084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97A88"/>
    <w:multiLevelType w:val="hybridMultilevel"/>
    <w:tmpl w:val="A90CE21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4F456E"/>
    <w:multiLevelType w:val="hybridMultilevel"/>
    <w:tmpl w:val="B2F028B0"/>
    <w:lvl w:ilvl="0" w:tplc="0434AA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5F3672"/>
    <w:multiLevelType w:val="hybridMultilevel"/>
    <w:tmpl w:val="AA005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EC38C5"/>
    <w:multiLevelType w:val="hybridMultilevel"/>
    <w:tmpl w:val="8B4EA228"/>
    <w:lvl w:ilvl="0" w:tplc="65EEF83C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938325F"/>
    <w:multiLevelType w:val="hybridMultilevel"/>
    <w:tmpl w:val="3FECBC4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A38096F"/>
    <w:multiLevelType w:val="hybridMultilevel"/>
    <w:tmpl w:val="9AE49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7A5C7B"/>
    <w:multiLevelType w:val="hybridMultilevel"/>
    <w:tmpl w:val="27D8051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E4E43EC"/>
    <w:multiLevelType w:val="hybridMultilevel"/>
    <w:tmpl w:val="C4DA57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7B1AC1"/>
    <w:multiLevelType w:val="hybridMultilevel"/>
    <w:tmpl w:val="62F02F7C"/>
    <w:lvl w:ilvl="0" w:tplc="381AAC4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7E53D36"/>
    <w:multiLevelType w:val="hybridMultilevel"/>
    <w:tmpl w:val="23AE132A"/>
    <w:lvl w:ilvl="0" w:tplc="B680E4A8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8B14AD7"/>
    <w:multiLevelType w:val="hybridMultilevel"/>
    <w:tmpl w:val="DFE863A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A0530DA"/>
    <w:multiLevelType w:val="hybridMultilevel"/>
    <w:tmpl w:val="D0D4D6D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343CD3"/>
    <w:multiLevelType w:val="hybridMultilevel"/>
    <w:tmpl w:val="4D2642FC"/>
    <w:lvl w:ilvl="0" w:tplc="BE16E7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74449"/>
    <w:multiLevelType w:val="hybridMultilevel"/>
    <w:tmpl w:val="A89C132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9556C3"/>
    <w:multiLevelType w:val="hybridMultilevel"/>
    <w:tmpl w:val="FF7C029A"/>
    <w:lvl w:ilvl="0" w:tplc="26FCE1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6A87887"/>
    <w:multiLevelType w:val="hybridMultilevel"/>
    <w:tmpl w:val="C7B06402"/>
    <w:lvl w:ilvl="0" w:tplc="146014B0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6C96EC1"/>
    <w:multiLevelType w:val="hybridMultilevel"/>
    <w:tmpl w:val="A23EA3DE"/>
    <w:lvl w:ilvl="0" w:tplc="6328797E">
      <w:start w:val="1"/>
      <w:numFmt w:val="lowerLetter"/>
      <w:lvlText w:val="%1)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color w:val="auto"/>
        <w:sz w:val="24"/>
        <w:szCs w:val="24"/>
        <w:u w:color="00206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62767A"/>
    <w:multiLevelType w:val="hybridMultilevel"/>
    <w:tmpl w:val="78DC35C8"/>
    <w:lvl w:ilvl="0" w:tplc="A45608C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9D02B9F"/>
    <w:multiLevelType w:val="hybridMultilevel"/>
    <w:tmpl w:val="91C6F2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255D87"/>
    <w:multiLevelType w:val="hybridMultilevel"/>
    <w:tmpl w:val="3AF2C68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45D01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6CA71623"/>
    <w:multiLevelType w:val="hybridMultilevel"/>
    <w:tmpl w:val="CA942BD2"/>
    <w:lvl w:ilvl="0" w:tplc="943C63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574BF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B2C6B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1D8F5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D846B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0363C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F8EC28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FFCF1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4CE45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55" w15:restartNumberingAfterBreak="0">
    <w:nsid w:val="6CFA7CB0"/>
    <w:multiLevelType w:val="hybridMultilevel"/>
    <w:tmpl w:val="A0A44368"/>
    <w:lvl w:ilvl="0" w:tplc="AE347610">
      <w:start w:val="1"/>
      <w:numFmt w:val="bullet"/>
      <w:lvlText w:val=""/>
      <w:lvlJc w:val="left"/>
      <w:rPr>
        <w:rFonts w:ascii="Wingdings 3" w:hAnsi="Wingdings 3" w:hint="default"/>
        <w:color w:val="FFC000"/>
        <w:sz w:val="16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 w15:restartNumberingAfterBreak="0">
    <w:nsid w:val="6DF063A9"/>
    <w:multiLevelType w:val="multilevel"/>
    <w:tmpl w:val="44FE1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E520184"/>
    <w:multiLevelType w:val="hybridMultilevel"/>
    <w:tmpl w:val="AAA2B7BE"/>
    <w:lvl w:ilvl="0" w:tplc="3648C01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F12500"/>
    <w:multiLevelType w:val="hybridMultilevel"/>
    <w:tmpl w:val="AA76FB1E"/>
    <w:lvl w:ilvl="0" w:tplc="39F83A4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36D7A35"/>
    <w:multiLevelType w:val="hybridMultilevel"/>
    <w:tmpl w:val="4A8672C8"/>
    <w:lvl w:ilvl="0" w:tplc="DF12676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49012DE"/>
    <w:multiLevelType w:val="hybridMultilevel"/>
    <w:tmpl w:val="0AE8AE46"/>
    <w:lvl w:ilvl="0" w:tplc="BC3A844E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38724D"/>
    <w:multiLevelType w:val="hybridMultilevel"/>
    <w:tmpl w:val="7354E3B8"/>
    <w:lvl w:ilvl="0" w:tplc="BE26626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82D19CC"/>
    <w:multiLevelType w:val="hybridMultilevel"/>
    <w:tmpl w:val="1A743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ED62D6"/>
    <w:multiLevelType w:val="hybridMultilevel"/>
    <w:tmpl w:val="1382A606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ED5E71"/>
    <w:multiLevelType w:val="hybridMultilevel"/>
    <w:tmpl w:val="291A560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AD75C1D"/>
    <w:multiLevelType w:val="hybridMultilevel"/>
    <w:tmpl w:val="24B6D5F0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B967472"/>
    <w:multiLevelType w:val="hybridMultilevel"/>
    <w:tmpl w:val="6450E85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A535C6"/>
    <w:multiLevelType w:val="hybridMultilevel"/>
    <w:tmpl w:val="62F02F7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065442"/>
    <w:multiLevelType w:val="hybridMultilevel"/>
    <w:tmpl w:val="6B389AF2"/>
    <w:lvl w:ilvl="0" w:tplc="B700FC8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trike w:val="0"/>
        <w:dstrike w:val="0"/>
        <w:color w:val="002060"/>
        <w:sz w:val="24"/>
        <w:szCs w:val="24"/>
        <w:u w:color="C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043136">
    <w:abstractNumId w:val="7"/>
  </w:num>
  <w:num w:numId="2" w16cid:durableId="1754467196">
    <w:abstractNumId w:val="26"/>
  </w:num>
  <w:num w:numId="3" w16cid:durableId="1781952568">
    <w:abstractNumId w:val="0"/>
  </w:num>
  <w:num w:numId="4" w16cid:durableId="928201815">
    <w:abstractNumId w:val="49"/>
  </w:num>
  <w:num w:numId="5" w16cid:durableId="891120086">
    <w:abstractNumId w:val="24"/>
  </w:num>
  <w:num w:numId="6" w16cid:durableId="1515073933">
    <w:abstractNumId w:val="25"/>
  </w:num>
  <w:num w:numId="7" w16cid:durableId="81879535">
    <w:abstractNumId w:val="9"/>
  </w:num>
  <w:num w:numId="8" w16cid:durableId="814764196">
    <w:abstractNumId w:val="19"/>
  </w:num>
  <w:num w:numId="9" w16cid:durableId="2004503566">
    <w:abstractNumId w:val="41"/>
  </w:num>
  <w:num w:numId="10" w16cid:durableId="311106435">
    <w:abstractNumId w:val="22"/>
  </w:num>
  <w:num w:numId="11" w16cid:durableId="522283673">
    <w:abstractNumId w:val="31"/>
  </w:num>
  <w:num w:numId="12" w16cid:durableId="225920198">
    <w:abstractNumId w:val="46"/>
  </w:num>
  <w:num w:numId="13" w16cid:durableId="512695303">
    <w:abstractNumId w:val="43"/>
  </w:num>
  <w:num w:numId="14" w16cid:durableId="866871416">
    <w:abstractNumId w:val="56"/>
  </w:num>
  <w:num w:numId="15" w16cid:durableId="13644803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9514159">
    <w:abstractNumId w:val="10"/>
  </w:num>
  <w:num w:numId="17" w16cid:durableId="141631920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856776668">
    <w:abstractNumId w:val="52"/>
  </w:num>
  <w:num w:numId="19" w16cid:durableId="654182239">
    <w:abstractNumId w:val="36"/>
  </w:num>
  <w:num w:numId="20" w16cid:durableId="382172459">
    <w:abstractNumId w:val="59"/>
  </w:num>
  <w:num w:numId="21" w16cid:durableId="144443488">
    <w:abstractNumId w:val="67"/>
  </w:num>
  <w:num w:numId="22" w16cid:durableId="1293250995">
    <w:abstractNumId w:val="68"/>
  </w:num>
  <w:num w:numId="23" w16cid:durableId="1783574357">
    <w:abstractNumId w:val="50"/>
  </w:num>
  <w:num w:numId="24" w16cid:durableId="1509367093">
    <w:abstractNumId w:val="6"/>
  </w:num>
  <w:num w:numId="25" w16cid:durableId="86393361">
    <w:abstractNumId w:val="64"/>
  </w:num>
  <w:num w:numId="26" w16cid:durableId="1340740517">
    <w:abstractNumId w:val="28"/>
  </w:num>
  <w:num w:numId="27" w16cid:durableId="1979603400">
    <w:abstractNumId w:val="61"/>
  </w:num>
  <w:num w:numId="28" w16cid:durableId="1619142331">
    <w:abstractNumId w:val="63"/>
  </w:num>
  <w:num w:numId="29" w16cid:durableId="212884892">
    <w:abstractNumId w:val="42"/>
  </w:num>
  <w:num w:numId="30" w16cid:durableId="1479764866">
    <w:abstractNumId w:val="58"/>
  </w:num>
  <w:num w:numId="31" w16cid:durableId="1741516189">
    <w:abstractNumId w:val="17"/>
  </w:num>
  <w:num w:numId="32" w16cid:durableId="348290284">
    <w:abstractNumId w:val="48"/>
  </w:num>
  <w:num w:numId="33" w16cid:durableId="55445104">
    <w:abstractNumId w:val="18"/>
  </w:num>
  <w:num w:numId="34" w16cid:durableId="868958721">
    <w:abstractNumId w:val="33"/>
  </w:num>
  <w:num w:numId="35" w16cid:durableId="256864082">
    <w:abstractNumId w:val="55"/>
  </w:num>
  <w:num w:numId="36" w16cid:durableId="109981191">
    <w:abstractNumId w:val="65"/>
  </w:num>
  <w:num w:numId="37" w16cid:durableId="1664816407">
    <w:abstractNumId w:val="66"/>
  </w:num>
  <w:num w:numId="38" w16cid:durableId="892617927">
    <w:abstractNumId w:val="44"/>
  </w:num>
  <w:num w:numId="39" w16cid:durableId="1468283828">
    <w:abstractNumId w:val="14"/>
  </w:num>
  <w:num w:numId="40" w16cid:durableId="26955655">
    <w:abstractNumId w:val="2"/>
  </w:num>
  <w:num w:numId="41" w16cid:durableId="824323056">
    <w:abstractNumId w:val="27"/>
  </w:num>
  <w:num w:numId="42" w16cid:durableId="1178540027">
    <w:abstractNumId w:val="39"/>
  </w:num>
  <w:num w:numId="43" w16cid:durableId="1390305870">
    <w:abstractNumId w:val="15"/>
  </w:num>
  <w:num w:numId="44" w16cid:durableId="201288275">
    <w:abstractNumId w:val="47"/>
  </w:num>
  <w:num w:numId="45" w16cid:durableId="179663200">
    <w:abstractNumId w:val="34"/>
  </w:num>
  <w:num w:numId="46" w16cid:durableId="2005625545">
    <w:abstractNumId w:val="29"/>
  </w:num>
  <w:num w:numId="47" w16cid:durableId="2028754727">
    <w:abstractNumId w:val="51"/>
  </w:num>
  <w:num w:numId="48" w16cid:durableId="225072682">
    <w:abstractNumId w:val="11"/>
  </w:num>
  <w:num w:numId="49" w16cid:durableId="2142336106">
    <w:abstractNumId w:val="38"/>
  </w:num>
  <w:num w:numId="50" w16cid:durableId="737291650">
    <w:abstractNumId w:val="13"/>
  </w:num>
  <w:num w:numId="51" w16cid:durableId="2040734677">
    <w:abstractNumId w:val="62"/>
  </w:num>
  <w:num w:numId="52" w16cid:durableId="1117141753">
    <w:abstractNumId w:val="30"/>
  </w:num>
  <w:num w:numId="53" w16cid:durableId="1645087930">
    <w:abstractNumId w:val="1"/>
  </w:num>
  <w:num w:numId="54" w16cid:durableId="1110585909">
    <w:abstractNumId w:val="54"/>
  </w:num>
  <w:num w:numId="55" w16cid:durableId="1079910161">
    <w:abstractNumId w:val="32"/>
  </w:num>
  <w:num w:numId="56" w16cid:durableId="51999819">
    <w:abstractNumId w:val="23"/>
  </w:num>
  <w:num w:numId="57" w16cid:durableId="2132551716">
    <w:abstractNumId w:val="20"/>
  </w:num>
  <w:num w:numId="58" w16cid:durableId="897864389">
    <w:abstractNumId w:val="5"/>
  </w:num>
  <w:num w:numId="59" w16cid:durableId="23748397">
    <w:abstractNumId w:val="8"/>
  </w:num>
  <w:num w:numId="60" w16cid:durableId="1244872510">
    <w:abstractNumId w:val="40"/>
  </w:num>
  <w:num w:numId="61" w16cid:durableId="2135754480">
    <w:abstractNumId w:val="35"/>
  </w:num>
  <w:num w:numId="62" w16cid:durableId="77598266">
    <w:abstractNumId w:val="4"/>
  </w:num>
  <w:num w:numId="63" w16cid:durableId="569731105">
    <w:abstractNumId w:val="60"/>
  </w:num>
  <w:num w:numId="64" w16cid:durableId="617177490">
    <w:abstractNumId w:val="45"/>
  </w:num>
  <w:num w:numId="65" w16cid:durableId="384060803">
    <w:abstractNumId w:val="57"/>
  </w:num>
  <w:num w:numId="66" w16cid:durableId="1292857949">
    <w:abstractNumId w:val="53"/>
  </w:num>
  <w:num w:numId="67" w16cid:durableId="1724787230">
    <w:abstractNumId w:val="21"/>
  </w:num>
  <w:num w:numId="68" w16cid:durableId="361446087">
    <w:abstractNumId w:val="12"/>
  </w:num>
  <w:num w:numId="69" w16cid:durableId="959722410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67F"/>
    <w:rsid w:val="00000ABC"/>
    <w:rsid w:val="0000167F"/>
    <w:rsid w:val="00003D08"/>
    <w:rsid w:val="00005DFC"/>
    <w:rsid w:val="00006ADE"/>
    <w:rsid w:val="00010021"/>
    <w:rsid w:val="000108C1"/>
    <w:rsid w:val="00014B4F"/>
    <w:rsid w:val="0001655F"/>
    <w:rsid w:val="000217F4"/>
    <w:rsid w:val="00023AD0"/>
    <w:rsid w:val="000249DE"/>
    <w:rsid w:val="00024D8B"/>
    <w:rsid w:val="00027863"/>
    <w:rsid w:val="0002790B"/>
    <w:rsid w:val="0002798E"/>
    <w:rsid w:val="00027E5C"/>
    <w:rsid w:val="00030DF2"/>
    <w:rsid w:val="00031135"/>
    <w:rsid w:val="00031476"/>
    <w:rsid w:val="00031D76"/>
    <w:rsid w:val="00032E2D"/>
    <w:rsid w:val="00033321"/>
    <w:rsid w:val="00034518"/>
    <w:rsid w:val="000369B7"/>
    <w:rsid w:val="0003715E"/>
    <w:rsid w:val="00040E9B"/>
    <w:rsid w:val="00042FDB"/>
    <w:rsid w:val="00044D39"/>
    <w:rsid w:val="0004565B"/>
    <w:rsid w:val="00046866"/>
    <w:rsid w:val="00057B01"/>
    <w:rsid w:val="00060036"/>
    <w:rsid w:val="00061597"/>
    <w:rsid w:val="00063CC0"/>
    <w:rsid w:val="00064579"/>
    <w:rsid w:val="00067A4D"/>
    <w:rsid w:val="000733D8"/>
    <w:rsid w:val="0007383E"/>
    <w:rsid w:val="00074F28"/>
    <w:rsid w:val="00075504"/>
    <w:rsid w:val="0007603E"/>
    <w:rsid w:val="00080A6B"/>
    <w:rsid w:val="00081B4C"/>
    <w:rsid w:val="00082531"/>
    <w:rsid w:val="00082EF4"/>
    <w:rsid w:val="000853BA"/>
    <w:rsid w:val="00087537"/>
    <w:rsid w:val="0009067F"/>
    <w:rsid w:val="00091427"/>
    <w:rsid w:val="00092298"/>
    <w:rsid w:val="00092B62"/>
    <w:rsid w:val="000958C5"/>
    <w:rsid w:val="000969D6"/>
    <w:rsid w:val="00097651"/>
    <w:rsid w:val="000A16F5"/>
    <w:rsid w:val="000A250C"/>
    <w:rsid w:val="000A656C"/>
    <w:rsid w:val="000A66AE"/>
    <w:rsid w:val="000A6A1B"/>
    <w:rsid w:val="000A71B9"/>
    <w:rsid w:val="000B0D1A"/>
    <w:rsid w:val="000B0F1B"/>
    <w:rsid w:val="000B1C04"/>
    <w:rsid w:val="000B2D48"/>
    <w:rsid w:val="000B41B7"/>
    <w:rsid w:val="000C2D29"/>
    <w:rsid w:val="000C2D51"/>
    <w:rsid w:val="000C39AD"/>
    <w:rsid w:val="000C3BBC"/>
    <w:rsid w:val="000C498D"/>
    <w:rsid w:val="000C53DB"/>
    <w:rsid w:val="000D1231"/>
    <w:rsid w:val="000D152F"/>
    <w:rsid w:val="000D26CC"/>
    <w:rsid w:val="000D28DF"/>
    <w:rsid w:val="000D404E"/>
    <w:rsid w:val="000D78FE"/>
    <w:rsid w:val="000D7C43"/>
    <w:rsid w:val="000E01AA"/>
    <w:rsid w:val="000E36C0"/>
    <w:rsid w:val="000E3CCF"/>
    <w:rsid w:val="000E4DF6"/>
    <w:rsid w:val="000F0CAB"/>
    <w:rsid w:val="000F184F"/>
    <w:rsid w:val="000F2B69"/>
    <w:rsid w:val="000F7AC8"/>
    <w:rsid w:val="000F7E31"/>
    <w:rsid w:val="000F7E85"/>
    <w:rsid w:val="00102824"/>
    <w:rsid w:val="0010311C"/>
    <w:rsid w:val="00103A4E"/>
    <w:rsid w:val="00103F1D"/>
    <w:rsid w:val="00110F2B"/>
    <w:rsid w:val="00112E1D"/>
    <w:rsid w:val="0011430C"/>
    <w:rsid w:val="001171AE"/>
    <w:rsid w:val="00121E55"/>
    <w:rsid w:val="001222D7"/>
    <w:rsid w:val="001226BF"/>
    <w:rsid w:val="00122E3B"/>
    <w:rsid w:val="00122F95"/>
    <w:rsid w:val="00124230"/>
    <w:rsid w:val="00126AC6"/>
    <w:rsid w:val="0012712A"/>
    <w:rsid w:val="001303CA"/>
    <w:rsid w:val="00132470"/>
    <w:rsid w:val="00133EBD"/>
    <w:rsid w:val="00134655"/>
    <w:rsid w:val="00135ED6"/>
    <w:rsid w:val="00141F7C"/>
    <w:rsid w:val="001420BE"/>
    <w:rsid w:val="00142E03"/>
    <w:rsid w:val="00146CFB"/>
    <w:rsid w:val="001501A8"/>
    <w:rsid w:val="0015151B"/>
    <w:rsid w:val="001518D6"/>
    <w:rsid w:val="00153C0F"/>
    <w:rsid w:val="00155346"/>
    <w:rsid w:val="001572DB"/>
    <w:rsid w:val="001575C6"/>
    <w:rsid w:val="0016017D"/>
    <w:rsid w:val="00161849"/>
    <w:rsid w:val="00164AB6"/>
    <w:rsid w:val="001656C1"/>
    <w:rsid w:val="0016618F"/>
    <w:rsid w:val="00166391"/>
    <w:rsid w:val="00166DC6"/>
    <w:rsid w:val="001673C0"/>
    <w:rsid w:val="001736D5"/>
    <w:rsid w:val="001809AA"/>
    <w:rsid w:val="00181495"/>
    <w:rsid w:val="00181A9D"/>
    <w:rsid w:val="00182664"/>
    <w:rsid w:val="00182A85"/>
    <w:rsid w:val="00182E80"/>
    <w:rsid w:val="0018382A"/>
    <w:rsid w:val="00184024"/>
    <w:rsid w:val="00186B7B"/>
    <w:rsid w:val="00187151"/>
    <w:rsid w:val="00191D42"/>
    <w:rsid w:val="00193BC8"/>
    <w:rsid w:val="0019790D"/>
    <w:rsid w:val="00197A24"/>
    <w:rsid w:val="001A093B"/>
    <w:rsid w:val="001A0B0A"/>
    <w:rsid w:val="001A16D8"/>
    <w:rsid w:val="001A1FD9"/>
    <w:rsid w:val="001A39B7"/>
    <w:rsid w:val="001A4BB3"/>
    <w:rsid w:val="001A5E90"/>
    <w:rsid w:val="001A6F29"/>
    <w:rsid w:val="001B0B5D"/>
    <w:rsid w:val="001B207E"/>
    <w:rsid w:val="001B2293"/>
    <w:rsid w:val="001B38C1"/>
    <w:rsid w:val="001B44DC"/>
    <w:rsid w:val="001B49B8"/>
    <w:rsid w:val="001B4E29"/>
    <w:rsid w:val="001B5B4B"/>
    <w:rsid w:val="001B6C3D"/>
    <w:rsid w:val="001C24DA"/>
    <w:rsid w:val="001C4E8D"/>
    <w:rsid w:val="001C5801"/>
    <w:rsid w:val="001D0005"/>
    <w:rsid w:val="001D04CA"/>
    <w:rsid w:val="001D22A0"/>
    <w:rsid w:val="001D5042"/>
    <w:rsid w:val="001D5AD1"/>
    <w:rsid w:val="001D63D6"/>
    <w:rsid w:val="001D6CDB"/>
    <w:rsid w:val="001D774A"/>
    <w:rsid w:val="001D7D83"/>
    <w:rsid w:val="001E48A7"/>
    <w:rsid w:val="001E5205"/>
    <w:rsid w:val="001E6DFB"/>
    <w:rsid w:val="001E6F26"/>
    <w:rsid w:val="001F2978"/>
    <w:rsid w:val="001F508B"/>
    <w:rsid w:val="00204AED"/>
    <w:rsid w:val="0021017E"/>
    <w:rsid w:val="00210EF3"/>
    <w:rsid w:val="00210F58"/>
    <w:rsid w:val="002110CB"/>
    <w:rsid w:val="002125FC"/>
    <w:rsid w:val="00215F48"/>
    <w:rsid w:val="0021612A"/>
    <w:rsid w:val="00221D0A"/>
    <w:rsid w:val="0022260C"/>
    <w:rsid w:val="00222D92"/>
    <w:rsid w:val="00223593"/>
    <w:rsid w:val="002236B0"/>
    <w:rsid w:val="00223710"/>
    <w:rsid w:val="00223EF5"/>
    <w:rsid w:val="00225A4D"/>
    <w:rsid w:val="00231196"/>
    <w:rsid w:val="0023198E"/>
    <w:rsid w:val="0023322E"/>
    <w:rsid w:val="00233AAA"/>
    <w:rsid w:val="00234469"/>
    <w:rsid w:val="00236CF8"/>
    <w:rsid w:val="0023728D"/>
    <w:rsid w:val="00242665"/>
    <w:rsid w:val="00245ACA"/>
    <w:rsid w:val="00246C13"/>
    <w:rsid w:val="00255D1E"/>
    <w:rsid w:val="00256F7F"/>
    <w:rsid w:val="0026159F"/>
    <w:rsid w:val="0026222F"/>
    <w:rsid w:val="00262BC1"/>
    <w:rsid w:val="0026506C"/>
    <w:rsid w:val="00266EBD"/>
    <w:rsid w:val="002671E8"/>
    <w:rsid w:val="00271032"/>
    <w:rsid w:val="00273465"/>
    <w:rsid w:val="00273B05"/>
    <w:rsid w:val="00274599"/>
    <w:rsid w:val="0027726E"/>
    <w:rsid w:val="00277904"/>
    <w:rsid w:val="00280527"/>
    <w:rsid w:val="002816A2"/>
    <w:rsid w:val="00281871"/>
    <w:rsid w:val="002827F3"/>
    <w:rsid w:val="00283125"/>
    <w:rsid w:val="00283B5D"/>
    <w:rsid w:val="00283D5B"/>
    <w:rsid w:val="0028558F"/>
    <w:rsid w:val="00285D64"/>
    <w:rsid w:val="002873ED"/>
    <w:rsid w:val="002908EC"/>
    <w:rsid w:val="00290DA0"/>
    <w:rsid w:val="00294926"/>
    <w:rsid w:val="00295D29"/>
    <w:rsid w:val="002A0EA9"/>
    <w:rsid w:val="002A1343"/>
    <w:rsid w:val="002A2350"/>
    <w:rsid w:val="002A27C3"/>
    <w:rsid w:val="002A48C2"/>
    <w:rsid w:val="002A4B06"/>
    <w:rsid w:val="002B09D6"/>
    <w:rsid w:val="002B2E51"/>
    <w:rsid w:val="002B2F41"/>
    <w:rsid w:val="002B33B0"/>
    <w:rsid w:val="002B5639"/>
    <w:rsid w:val="002C1DFD"/>
    <w:rsid w:val="002C2D6C"/>
    <w:rsid w:val="002C3FAF"/>
    <w:rsid w:val="002C5D73"/>
    <w:rsid w:val="002D0F59"/>
    <w:rsid w:val="002D1CDB"/>
    <w:rsid w:val="002D49F6"/>
    <w:rsid w:val="002D6DC2"/>
    <w:rsid w:val="002D7ACE"/>
    <w:rsid w:val="002E1B51"/>
    <w:rsid w:val="002E1EA0"/>
    <w:rsid w:val="002E281E"/>
    <w:rsid w:val="002E3E1E"/>
    <w:rsid w:val="002E5676"/>
    <w:rsid w:val="002E67A7"/>
    <w:rsid w:val="002E75D2"/>
    <w:rsid w:val="002E7F15"/>
    <w:rsid w:val="002F2D9D"/>
    <w:rsid w:val="002F4849"/>
    <w:rsid w:val="002F4C1E"/>
    <w:rsid w:val="002F4D15"/>
    <w:rsid w:val="002F78B5"/>
    <w:rsid w:val="00300326"/>
    <w:rsid w:val="00304B53"/>
    <w:rsid w:val="00307740"/>
    <w:rsid w:val="00310AFC"/>
    <w:rsid w:val="0031140B"/>
    <w:rsid w:val="00320ACE"/>
    <w:rsid w:val="00321CA8"/>
    <w:rsid w:val="00322282"/>
    <w:rsid w:val="0032579F"/>
    <w:rsid w:val="0032588F"/>
    <w:rsid w:val="00326603"/>
    <w:rsid w:val="00330C15"/>
    <w:rsid w:val="00334635"/>
    <w:rsid w:val="00334FBC"/>
    <w:rsid w:val="00340A34"/>
    <w:rsid w:val="00341BB4"/>
    <w:rsid w:val="003441BF"/>
    <w:rsid w:val="003442DD"/>
    <w:rsid w:val="00346B63"/>
    <w:rsid w:val="00346C05"/>
    <w:rsid w:val="00347301"/>
    <w:rsid w:val="00347C71"/>
    <w:rsid w:val="003518BB"/>
    <w:rsid w:val="00354429"/>
    <w:rsid w:val="00354DBF"/>
    <w:rsid w:val="00356D58"/>
    <w:rsid w:val="00357516"/>
    <w:rsid w:val="0036129F"/>
    <w:rsid w:val="00363B83"/>
    <w:rsid w:val="00365C3D"/>
    <w:rsid w:val="00365FEE"/>
    <w:rsid w:val="003661C1"/>
    <w:rsid w:val="00373997"/>
    <w:rsid w:val="00373E54"/>
    <w:rsid w:val="003741B8"/>
    <w:rsid w:val="00374E88"/>
    <w:rsid w:val="00381150"/>
    <w:rsid w:val="00381D87"/>
    <w:rsid w:val="00383A9C"/>
    <w:rsid w:val="0038560F"/>
    <w:rsid w:val="00386694"/>
    <w:rsid w:val="0038733C"/>
    <w:rsid w:val="00387C41"/>
    <w:rsid w:val="0039044C"/>
    <w:rsid w:val="003925E7"/>
    <w:rsid w:val="00395A57"/>
    <w:rsid w:val="00397EDB"/>
    <w:rsid w:val="00397F36"/>
    <w:rsid w:val="003A0945"/>
    <w:rsid w:val="003A5215"/>
    <w:rsid w:val="003A63F1"/>
    <w:rsid w:val="003B024D"/>
    <w:rsid w:val="003B262A"/>
    <w:rsid w:val="003B2AC3"/>
    <w:rsid w:val="003B2E55"/>
    <w:rsid w:val="003B79A6"/>
    <w:rsid w:val="003B7ED3"/>
    <w:rsid w:val="003C0B8E"/>
    <w:rsid w:val="003C4AE3"/>
    <w:rsid w:val="003C5536"/>
    <w:rsid w:val="003D30EF"/>
    <w:rsid w:val="003D34D6"/>
    <w:rsid w:val="003D4F2F"/>
    <w:rsid w:val="003E2A60"/>
    <w:rsid w:val="003E38AE"/>
    <w:rsid w:val="003E7F02"/>
    <w:rsid w:val="003F389B"/>
    <w:rsid w:val="003F4652"/>
    <w:rsid w:val="003F56F2"/>
    <w:rsid w:val="00402BD0"/>
    <w:rsid w:val="00403CDD"/>
    <w:rsid w:val="00404F91"/>
    <w:rsid w:val="0040620A"/>
    <w:rsid w:val="004063AB"/>
    <w:rsid w:val="00407F17"/>
    <w:rsid w:val="00407FBA"/>
    <w:rsid w:val="00410AA3"/>
    <w:rsid w:val="00411D43"/>
    <w:rsid w:val="00412939"/>
    <w:rsid w:val="0041545D"/>
    <w:rsid w:val="00415C9D"/>
    <w:rsid w:val="00416D8E"/>
    <w:rsid w:val="00417264"/>
    <w:rsid w:val="0042234F"/>
    <w:rsid w:val="00422B11"/>
    <w:rsid w:val="00422EBF"/>
    <w:rsid w:val="00423955"/>
    <w:rsid w:val="00423D43"/>
    <w:rsid w:val="00430887"/>
    <w:rsid w:val="004329AF"/>
    <w:rsid w:val="00432D27"/>
    <w:rsid w:val="00434337"/>
    <w:rsid w:val="00434A8A"/>
    <w:rsid w:val="00434DF6"/>
    <w:rsid w:val="00434EF7"/>
    <w:rsid w:val="00435F6D"/>
    <w:rsid w:val="00436300"/>
    <w:rsid w:val="00440E54"/>
    <w:rsid w:val="004452AD"/>
    <w:rsid w:val="00445A83"/>
    <w:rsid w:val="00450C45"/>
    <w:rsid w:val="00451D26"/>
    <w:rsid w:val="00456173"/>
    <w:rsid w:val="00457498"/>
    <w:rsid w:val="0046163D"/>
    <w:rsid w:val="00461712"/>
    <w:rsid w:val="004632F5"/>
    <w:rsid w:val="0046369A"/>
    <w:rsid w:val="004667DB"/>
    <w:rsid w:val="00466FFB"/>
    <w:rsid w:val="00467A07"/>
    <w:rsid w:val="00471E94"/>
    <w:rsid w:val="00472C78"/>
    <w:rsid w:val="004737E2"/>
    <w:rsid w:val="0047395D"/>
    <w:rsid w:val="00475D10"/>
    <w:rsid w:val="0047755B"/>
    <w:rsid w:val="0047769A"/>
    <w:rsid w:val="00481C80"/>
    <w:rsid w:val="0049023E"/>
    <w:rsid w:val="004913BF"/>
    <w:rsid w:val="00491EB0"/>
    <w:rsid w:val="00494EE8"/>
    <w:rsid w:val="00497B48"/>
    <w:rsid w:val="004A40C0"/>
    <w:rsid w:val="004A627C"/>
    <w:rsid w:val="004A637F"/>
    <w:rsid w:val="004A74FB"/>
    <w:rsid w:val="004B05CD"/>
    <w:rsid w:val="004B1DB5"/>
    <w:rsid w:val="004B3971"/>
    <w:rsid w:val="004B5022"/>
    <w:rsid w:val="004B5757"/>
    <w:rsid w:val="004B5DB9"/>
    <w:rsid w:val="004B6236"/>
    <w:rsid w:val="004B70E4"/>
    <w:rsid w:val="004C0BB9"/>
    <w:rsid w:val="004C0F5A"/>
    <w:rsid w:val="004C1983"/>
    <w:rsid w:val="004C3542"/>
    <w:rsid w:val="004C615E"/>
    <w:rsid w:val="004C719D"/>
    <w:rsid w:val="004C7C9B"/>
    <w:rsid w:val="004C7E01"/>
    <w:rsid w:val="004D3201"/>
    <w:rsid w:val="004D3DC1"/>
    <w:rsid w:val="004D47D3"/>
    <w:rsid w:val="004D72F3"/>
    <w:rsid w:val="004E129D"/>
    <w:rsid w:val="004E2A1D"/>
    <w:rsid w:val="004E46F4"/>
    <w:rsid w:val="004E5E98"/>
    <w:rsid w:val="004E6073"/>
    <w:rsid w:val="004E6D45"/>
    <w:rsid w:val="004E6FB9"/>
    <w:rsid w:val="004F4AE8"/>
    <w:rsid w:val="0050262A"/>
    <w:rsid w:val="00502EA7"/>
    <w:rsid w:val="00504A6E"/>
    <w:rsid w:val="00505B62"/>
    <w:rsid w:val="005060FF"/>
    <w:rsid w:val="00507B09"/>
    <w:rsid w:val="00507FE8"/>
    <w:rsid w:val="0051193C"/>
    <w:rsid w:val="005125B3"/>
    <w:rsid w:val="00517F72"/>
    <w:rsid w:val="00520AAE"/>
    <w:rsid w:val="00520BC4"/>
    <w:rsid w:val="00522113"/>
    <w:rsid w:val="00523B82"/>
    <w:rsid w:val="00527147"/>
    <w:rsid w:val="00531D0C"/>
    <w:rsid w:val="005328CD"/>
    <w:rsid w:val="00532E4D"/>
    <w:rsid w:val="00532F60"/>
    <w:rsid w:val="00533981"/>
    <w:rsid w:val="00533C0B"/>
    <w:rsid w:val="005358D0"/>
    <w:rsid w:val="00535BE8"/>
    <w:rsid w:val="005365E3"/>
    <w:rsid w:val="00537FCC"/>
    <w:rsid w:val="00540B12"/>
    <w:rsid w:val="00543C84"/>
    <w:rsid w:val="005523FA"/>
    <w:rsid w:val="00552DA4"/>
    <w:rsid w:val="0055304E"/>
    <w:rsid w:val="00553A60"/>
    <w:rsid w:val="00555165"/>
    <w:rsid w:val="00556F98"/>
    <w:rsid w:val="00557540"/>
    <w:rsid w:val="00560C70"/>
    <w:rsid w:val="00562EF9"/>
    <w:rsid w:val="005640B0"/>
    <w:rsid w:val="00571E6E"/>
    <w:rsid w:val="00573398"/>
    <w:rsid w:val="00573527"/>
    <w:rsid w:val="00573BD8"/>
    <w:rsid w:val="005751B8"/>
    <w:rsid w:val="00575519"/>
    <w:rsid w:val="00581B84"/>
    <w:rsid w:val="0058583B"/>
    <w:rsid w:val="00591294"/>
    <w:rsid w:val="0059348B"/>
    <w:rsid w:val="00593895"/>
    <w:rsid w:val="0059428C"/>
    <w:rsid w:val="005965E3"/>
    <w:rsid w:val="005A070A"/>
    <w:rsid w:val="005A1FAB"/>
    <w:rsid w:val="005A638B"/>
    <w:rsid w:val="005B53DE"/>
    <w:rsid w:val="005B5716"/>
    <w:rsid w:val="005B67DF"/>
    <w:rsid w:val="005B7C63"/>
    <w:rsid w:val="005C3A9C"/>
    <w:rsid w:val="005C6D92"/>
    <w:rsid w:val="005C721E"/>
    <w:rsid w:val="005C78B2"/>
    <w:rsid w:val="005C7CFA"/>
    <w:rsid w:val="005C7DF3"/>
    <w:rsid w:val="005D3194"/>
    <w:rsid w:val="005D381B"/>
    <w:rsid w:val="005D51E5"/>
    <w:rsid w:val="005E32D9"/>
    <w:rsid w:val="005E4215"/>
    <w:rsid w:val="005E513F"/>
    <w:rsid w:val="005E5490"/>
    <w:rsid w:val="005F04F3"/>
    <w:rsid w:val="005F0680"/>
    <w:rsid w:val="005F08D0"/>
    <w:rsid w:val="005F0FFA"/>
    <w:rsid w:val="005F4375"/>
    <w:rsid w:val="005F59D7"/>
    <w:rsid w:val="005F7967"/>
    <w:rsid w:val="00601FA1"/>
    <w:rsid w:val="00602114"/>
    <w:rsid w:val="0060211A"/>
    <w:rsid w:val="00602377"/>
    <w:rsid w:val="006027A2"/>
    <w:rsid w:val="0060374C"/>
    <w:rsid w:val="006059FC"/>
    <w:rsid w:val="0060623A"/>
    <w:rsid w:val="00607507"/>
    <w:rsid w:val="00607AC2"/>
    <w:rsid w:val="006106B5"/>
    <w:rsid w:val="00610ADB"/>
    <w:rsid w:val="00612A4E"/>
    <w:rsid w:val="00612E36"/>
    <w:rsid w:val="0061393B"/>
    <w:rsid w:val="0061541F"/>
    <w:rsid w:val="006177CB"/>
    <w:rsid w:val="00617E8F"/>
    <w:rsid w:val="00622D8C"/>
    <w:rsid w:val="0062332F"/>
    <w:rsid w:val="00625385"/>
    <w:rsid w:val="00626153"/>
    <w:rsid w:val="00636743"/>
    <w:rsid w:val="00643341"/>
    <w:rsid w:val="00643D39"/>
    <w:rsid w:val="00647DE5"/>
    <w:rsid w:val="00650859"/>
    <w:rsid w:val="00652436"/>
    <w:rsid w:val="00652D39"/>
    <w:rsid w:val="00654B97"/>
    <w:rsid w:val="00657DB2"/>
    <w:rsid w:val="00661587"/>
    <w:rsid w:val="00663A36"/>
    <w:rsid w:val="00670777"/>
    <w:rsid w:val="006722BE"/>
    <w:rsid w:val="00675B11"/>
    <w:rsid w:val="00676600"/>
    <w:rsid w:val="00680CC5"/>
    <w:rsid w:val="00682FE6"/>
    <w:rsid w:val="00684164"/>
    <w:rsid w:val="0069054F"/>
    <w:rsid w:val="0069182D"/>
    <w:rsid w:val="00691C0E"/>
    <w:rsid w:val="00693E75"/>
    <w:rsid w:val="006954DB"/>
    <w:rsid w:val="00696498"/>
    <w:rsid w:val="00697D1A"/>
    <w:rsid w:val="006A01BC"/>
    <w:rsid w:val="006A06FD"/>
    <w:rsid w:val="006A4844"/>
    <w:rsid w:val="006A73CF"/>
    <w:rsid w:val="006A7CE9"/>
    <w:rsid w:val="006B07B0"/>
    <w:rsid w:val="006B2B2A"/>
    <w:rsid w:val="006B7685"/>
    <w:rsid w:val="006C228C"/>
    <w:rsid w:val="006C22E1"/>
    <w:rsid w:val="006C302D"/>
    <w:rsid w:val="006C334E"/>
    <w:rsid w:val="006C4059"/>
    <w:rsid w:val="006C44DE"/>
    <w:rsid w:val="006C5E40"/>
    <w:rsid w:val="006C6D82"/>
    <w:rsid w:val="006C7536"/>
    <w:rsid w:val="006D1A6F"/>
    <w:rsid w:val="006D2003"/>
    <w:rsid w:val="006D234A"/>
    <w:rsid w:val="006D2778"/>
    <w:rsid w:val="006D2ADD"/>
    <w:rsid w:val="006D2D02"/>
    <w:rsid w:val="006D3F12"/>
    <w:rsid w:val="006D67F5"/>
    <w:rsid w:val="006E25BF"/>
    <w:rsid w:val="006E274C"/>
    <w:rsid w:val="006E4CFE"/>
    <w:rsid w:val="006E60B7"/>
    <w:rsid w:val="006F04A3"/>
    <w:rsid w:val="00700289"/>
    <w:rsid w:val="00703945"/>
    <w:rsid w:val="00704ED2"/>
    <w:rsid w:val="0070511F"/>
    <w:rsid w:val="00705B5F"/>
    <w:rsid w:val="00705BC6"/>
    <w:rsid w:val="00710F9D"/>
    <w:rsid w:val="0071139C"/>
    <w:rsid w:val="00711588"/>
    <w:rsid w:val="00712C84"/>
    <w:rsid w:val="00713EEB"/>
    <w:rsid w:val="00717A27"/>
    <w:rsid w:val="007231DD"/>
    <w:rsid w:val="00726A14"/>
    <w:rsid w:val="00727658"/>
    <w:rsid w:val="007314C9"/>
    <w:rsid w:val="00731ADD"/>
    <w:rsid w:val="00732188"/>
    <w:rsid w:val="007349F5"/>
    <w:rsid w:val="007355BB"/>
    <w:rsid w:val="00735A14"/>
    <w:rsid w:val="0074059A"/>
    <w:rsid w:val="0074151A"/>
    <w:rsid w:val="00741DFC"/>
    <w:rsid w:val="0074767D"/>
    <w:rsid w:val="0075341A"/>
    <w:rsid w:val="007538A9"/>
    <w:rsid w:val="00756676"/>
    <w:rsid w:val="007633D6"/>
    <w:rsid w:val="00763526"/>
    <w:rsid w:val="00763D7F"/>
    <w:rsid w:val="0076492D"/>
    <w:rsid w:val="00770569"/>
    <w:rsid w:val="007718F6"/>
    <w:rsid w:val="007756E9"/>
    <w:rsid w:val="00782C44"/>
    <w:rsid w:val="00791A1D"/>
    <w:rsid w:val="007921F3"/>
    <w:rsid w:val="00792927"/>
    <w:rsid w:val="00792A79"/>
    <w:rsid w:val="00793430"/>
    <w:rsid w:val="00796B8E"/>
    <w:rsid w:val="00797485"/>
    <w:rsid w:val="007A228C"/>
    <w:rsid w:val="007A347D"/>
    <w:rsid w:val="007A4A42"/>
    <w:rsid w:val="007A6270"/>
    <w:rsid w:val="007A7DD1"/>
    <w:rsid w:val="007B05C1"/>
    <w:rsid w:val="007B0843"/>
    <w:rsid w:val="007B0F3E"/>
    <w:rsid w:val="007B15D1"/>
    <w:rsid w:val="007B1A76"/>
    <w:rsid w:val="007B2AA4"/>
    <w:rsid w:val="007B553F"/>
    <w:rsid w:val="007B602C"/>
    <w:rsid w:val="007B698D"/>
    <w:rsid w:val="007C18AA"/>
    <w:rsid w:val="007C209F"/>
    <w:rsid w:val="007C26F4"/>
    <w:rsid w:val="007D0CF4"/>
    <w:rsid w:val="007D3153"/>
    <w:rsid w:val="007D347D"/>
    <w:rsid w:val="007D6712"/>
    <w:rsid w:val="007D7F69"/>
    <w:rsid w:val="007E107E"/>
    <w:rsid w:val="007E1B8A"/>
    <w:rsid w:val="007E2440"/>
    <w:rsid w:val="007E4521"/>
    <w:rsid w:val="007E602E"/>
    <w:rsid w:val="007E64E9"/>
    <w:rsid w:val="007E6BA5"/>
    <w:rsid w:val="007E6E83"/>
    <w:rsid w:val="007F0140"/>
    <w:rsid w:val="007F19D0"/>
    <w:rsid w:val="007F1B22"/>
    <w:rsid w:val="007F1DF9"/>
    <w:rsid w:val="007F292E"/>
    <w:rsid w:val="007F4284"/>
    <w:rsid w:val="007F4B58"/>
    <w:rsid w:val="007F72E1"/>
    <w:rsid w:val="008009D4"/>
    <w:rsid w:val="0080211F"/>
    <w:rsid w:val="00802F55"/>
    <w:rsid w:val="008030D2"/>
    <w:rsid w:val="00804036"/>
    <w:rsid w:val="00806F76"/>
    <w:rsid w:val="0080705A"/>
    <w:rsid w:val="0081021A"/>
    <w:rsid w:val="00811D2C"/>
    <w:rsid w:val="00812D7A"/>
    <w:rsid w:val="00812F34"/>
    <w:rsid w:val="00815BCA"/>
    <w:rsid w:val="00821151"/>
    <w:rsid w:val="008277F0"/>
    <w:rsid w:val="00831319"/>
    <w:rsid w:val="0083134F"/>
    <w:rsid w:val="00831E19"/>
    <w:rsid w:val="00834F14"/>
    <w:rsid w:val="00835359"/>
    <w:rsid w:val="0083688A"/>
    <w:rsid w:val="00840050"/>
    <w:rsid w:val="0084251C"/>
    <w:rsid w:val="008453FB"/>
    <w:rsid w:val="00845C78"/>
    <w:rsid w:val="00850A4D"/>
    <w:rsid w:val="00850C33"/>
    <w:rsid w:val="00851679"/>
    <w:rsid w:val="00854003"/>
    <w:rsid w:val="008555A0"/>
    <w:rsid w:val="008565CA"/>
    <w:rsid w:val="00856BBA"/>
    <w:rsid w:val="00856C43"/>
    <w:rsid w:val="00857FF5"/>
    <w:rsid w:val="00861A35"/>
    <w:rsid w:val="00862710"/>
    <w:rsid w:val="00863F58"/>
    <w:rsid w:val="0086426F"/>
    <w:rsid w:val="00865D8B"/>
    <w:rsid w:val="00871D8A"/>
    <w:rsid w:val="008741A5"/>
    <w:rsid w:val="008761AA"/>
    <w:rsid w:val="008809B0"/>
    <w:rsid w:val="00881BE4"/>
    <w:rsid w:val="008851AD"/>
    <w:rsid w:val="00886D63"/>
    <w:rsid w:val="00890254"/>
    <w:rsid w:val="008927EF"/>
    <w:rsid w:val="00893045"/>
    <w:rsid w:val="00894540"/>
    <w:rsid w:val="008A081F"/>
    <w:rsid w:val="008A0E55"/>
    <w:rsid w:val="008A1503"/>
    <w:rsid w:val="008A39E5"/>
    <w:rsid w:val="008B5DBC"/>
    <w:rsid w:val="008C037B"/>
    <w:rsid w:val="008C0BD1"/>
    <w:rsid w:val="008C1B98"/>
    <w:rsid w:val="008C2B42"/>
    <w:rsid w:val="008C34F2"/>
    <w:rsid w:val="008C57B0"/>
    <w:rsid w:val="008D0105"/>
    <w:rsid w:val="008D0507"/>
    <w:rsid w:val="008D0EAA"/>
    <w:rsid w:val="008D0FE6"/>
    <w:rsid w:val="008D2293"/>
    <w:rsid w:val="008D2A35"/>
    <w:rsid w:val="008D42A6"/>
    <w:rsid w:val="008D67C3"/>
    <w:rsid w:val="008E165B"/>
    <w:rsid w:val="008E180D"/>
    <w:rsid w:val="008E1A32"/>
    <w:rsid w:val="008E1AC0"/>
    <w:rsid w:val="008E1BC3"/>
    <w:rsid w:val="008E30D7"/>
    <w:rsid w:val="008E6960"/>
    <w:rsid w:val="008E74F6"/>
    <w:rsid w:val="008F0829"/>
    <w:rsid w:val="008F39E4"/>
    <w:rsid w:val="008F3B7D"/>
    <w:rsid w:val="008F4586"/>
    <w:rsid w:val="008F49C8"/>
    <w:rsid w:val="009000ED"/>
    <w:rsid w:val="00900512"/>
    <w:rsid w:val="0090105D"/>
    <w:rsid w:val="00907239"/>
    <w:rsid w:val="0091001B"/>
    <w:rsid w:val="009118DB"/>
    <w:rsid w:val="00913A26"/>
    <w:rsid w:val="00916211"/>
    <w:rsid w:val="00921B26"/>
    <w:rsid w:val="00922ECE"/>
    <w:rsid w:val="009230D0"/>
    <w:rsid w:val="00925C63"/>
    <w:rsid w:val="00926324"/>
    <w:rsid w:val="009267E5"/>
    <w:rsid w:val="009309F9"/>
    <w:rsid w:val="00930CB5"/>
    <w:rsid w:val="009321A4"/>
    <w:rsid w:val="009331F8"/>
    <w:rsid w:val="00935EF4"/>
    <w:rsid w:val="00940466"/>
    <w:rsid w:val="00940643"/>
    <w:rsid w:val="00940D93"/>
    <w:rsid w:val="00940F22"/>
    <w:rsid w:val="00942951"/>
    <w:rsid w:val="00942DBB"/>
    <w:rsid w:val="00943703"/>
    <w:rsid w:val="0094547E"/>
    <w:rsid w:val="00950A62"/>
    <w:rsid w:val="009513A6"/>
    <w:rsid w:val="00954617"/>
    <w:rsid w:val="00954B82"/>
    <w:rsid w:val="00955FF6"/>
    <w:rsid w:val="0095687F"/>
    <w:rsid w:val="00961D76"/>
    <w:rsid w:val="00962102"/>
    <w:rsid w:val="009628F0"/>
    <w:rsid w:val="00962B76"/>
    <w:rsid w:val="009646C0"/>
    <w:rsid w:val="00964ACE"/>
    <w:rsid w:val="009710DC"/>
    <w:rsid w:val="009735F6"/>
    <w:rsid w:val="00975CFD"/>
    <w:rsid w:val="00976ABE"/>
    <w:rsid w:val="00976F51"/>
    <w:rsid w:val="009805E0"/>
    <w:rsid w:val="00981157"/>
    <w:rsid w:val="00981466"/>
    <w:rsid w:val="009821B5"/>
    <w:rsid w:val="00984393"/>
    <w:rsid w:val="00990F2B"/>
    <w:rsid w:val="00995594"/>
    <w:rsid w:val="009A0316"/>
    <w:rsid w:val="009A0638"/>
    <w:rsid w:val="009A2F5A"/>
    <w:rsid w:val="009A40AA"/>
    <w:rsid w:val="009A5C61"/>
    <w:rsid w:val="009A6417"/>
    <w:rsid w:val="009A6CD2"/>
    <w:rsid w:val="009A6EB7"/>
    <w:rsid w:val="009B3096"/>
    <w:rsid w:val="009B43AB"/>
    <w:rsid w:val="009B5209"/>
    <w:rsid w:val="009B5930"/>
    <w:rsid w:val="009B5F7E"/>
    <w:rsid w:val="009B67AB"/>
    <w:rsid w:val="009B724D"/>
    <w:rsid w:val="009B7379"/>
    <w:rsid w:val="009B73AF"/>
    <w:rsid w:val="009C2A5E"/>
    <w:rsid w:val="009C321E"/>
    <w:rsid w:val="009C53C7"/>
    <w:rsid w:val="009C560D"/>
    <w:rsid w:val="009C69FA"/>
    <w:rsid w:val="009C725F"/>
    <w:rsid w:val="009C7D86"/>
    <w:rsid w:val="009D03CC"/>
    <w:rsid w:val="009D0A81"/>
    <w:rsid w:val="009D11F1"/>
    <w:rsid w:val="009D1C1C"/>
    <w:rsid w:val="009D2E88"/>
    <w:rsid w:val="009D347D"/>
    <w:rsid w:val="009D5E87"/>
    <w:rsid w:val="009D6774"/>
    <w:rsid w:val="009F14B4"/>
    <w:rsid w:val="009F421F"/>
    <w:rsid w:val="009F4DC7"/>
    <w:rsid w:val="009F55BD"/>
    <w:rsid w:val="009F63AC"/>
    <w:rsid w:val="009F797C"/>
    <w:rsid w:val="00A02525"/>
    <w:rsid w:val="00A032C3"/>
    <w:rsid w:val="00A042B8"/>
    <w:rsid w:val="00A06FF9"/>
    <w:rsid w:val="00A1381C"/>
    <w:rsid w:val="00A16701"/>
    <w:rsid w:val="00A2007F"/>
    <w:rsid w:val="00A2189C"/>
    <w:rsid w:val="00A2267E"/>
    <w:rsid w:val="00A22EB7"/>
    <w:rsid w:val="00A24C3B"/>
    <w:rsid w:val="00A2575A"/>
    <w:rsid w:val="00A26C1E"/>
    <w:rsid w:val="00A26DE8"/>
    <w:rsid w:val="00A30A17"/>
    <w:rsid w:val="00A37230"/>
    <w:rsid w:val="00A378A6"/>
    <w:rsid w:val="00A37CD8"/>
    <w:rsid w:val="00A403E8"/>
    <w:rsid w:val="00A41336"/>
    <w:rsid w:val="00A4161D"/>
    <w:rsid w:val="00A41D1D"/>
    <w:rsid w:val="00A42A61"/>
    <w:rsid w:val="00A42BE7"/>
    <w:rsid w:val="00A43832"/>
    <w:rsid w:val="00A44FD1"/>
    <w:rsid w:val="00A46FEF"/>
    <w:rsid w:val="00A470FD"/>
    <w:rsid w:val="00A50733"/>
    <w:rsid w:val="00A5189D"/>
    <w:rsid w:val="00A518DD"/>
    <w:rsid w:val="00A53D2F"/>
    <w:rsid w:val="00A55A19"/>
    <w:rsid w:val="00A6084E"/>
    <w:rsid w:val="00A61F5B"/>
    <w:rsid w:val="00A627FC"/>
    <w:rsid w:val="00A63C8D"/>
    <w:rsid w:val="00A65094"/>
    <w:rsid w:val="00A70DF2"/>
    <w:rsid w:val="00A72AD7"/>
    <w:rsid w:val="00A737D8"/>
    <w:rsid w:val="00A76CBA"/>
    <w:rsid w:val="00A80810"/>
    <w:rsid w:val="00A824CE"/>
    <w:rsid w:val="00A845BD"/>
    <w:rsid w:val="00A84D8B"/>
    <w:rsid w:val="00A86BD4"/>
    <w:rsid w:val="00A9017D"/>
    <w:rsid w:val="00A92293"/>
    <w:rsid w:val="00A92C21"/>
    <w:rsid w:val="00A95919"/>
    <w:rsid w:val="00A95A27"/>
    <w:rsid w:val="00A9782C"/>
    <w:rsid w:val="00AA151B"/>
    <w:rsid w:val="00AA1792"/>
    <w:rsid w:val="00AA31A4"/>
    <w:rsid w:val="00AA45FC"/>
    <w:rsid w:val="00AA6E9E"/>
    <w:rsid w:val="00AB4439"/>
    <w:rsid w:val="00AB53F9"/>
    <w:rsid w:val="00AB60BD"/>
    <w:rsid w:val="00AB639A"/>
    <w:rsid w:val="00AB6FE2"/>
    <w:rsid w:val="00AB7B42"/>
    <w:rsid w:val="00AC2007"/>
    <w:rsid w:val="00AC36B4"/>
    <w:rsid w:val="00AC71A0"/>
    <w:rsid w:val="00AC74B2"/>
    <w:rsid w:val="00AD037B"/>
    <w:rsid w:val="00AD0958"/>
    <w:rsid w:val="00AD2E55"/>
    <w:rsid w:val="00AD32A9"/>
    <w:rsid w:val="00AD5DEB"/>
    <w:rsid w:val="00AE6001"/>
    <w:rsid w:val="00AE652F"/>
    <w:rsid w:val="00AE71B0"/>
    <w:rsid w:val="00AF05F0"/>
    <w:rsid w:val="00AF0974"/>
    <w:rsid w:val="00AF1A41"/>
    <w:rsid w:val="00AF5EDD"/>
    <w:rsid w:val="00AF60B8"/>
    <w:rsid w:val="00AF682C"/>
    <w:rsid w:val="00B14FFA"/>
    <w:rsid w:val="00B16666"/>
    <w:rsid w:val="00B23110"/>
    <w:rsid w:val="00B23354"/>
    <w:rsid w:val="00B258E1"/>
    <w:rsid w:val="00B27DA4"/>
    <w:rsid w:val="00B305DB"/>
    <w:rsid w:val="00B34A38"/>
    <w:rsid w:val="00B35BA3"/>
    <w:rsid w:val="00B41A16"/>
    <w:rsid w:val="00B42FB1"/>
    <w:rsid w:val="00B43A57"/>
    <w:rsid w:val="00B44A75"/>
    <w:rsid w:val="00B45746"/>
    <w:rsid w:val="00B46FEC"/>
    <w:rsid w:val="00B47469"/>
    <w:rsid w:val="00B51758"/>
    <w:rsid w:val="00B5386A"/>
    <w:rsid w:val="00B53D6D"/>
    <w:rsid w:val="00B53F75"/>
    <w:rsid w:val="00B54F4B"/>
    <w:rsid w:val="00B567B2"/>
    <w:rsid w:val="00B56F3A"/>
    <w:rsid w:val="00B6007F"/>
    <w:rsid w:val="00B60CBA"/>
    <w:rsid w:val="00B6128E"/>
    <w:rsid w:val="00B62106"/>
    <w:rsid w:val="00B6402D"/>
    <w:rsid w:val="00B70EE9"/>
    <w:rsid w:val="00B72D01"/>
    <w:rsid w:val="00B757DB"/>
    <w:rsid w:val="00B758C7"/>
    <w:rsid w:val="00B76169"/>
    <w:rsid w:val="00B76659"/>
    <w:rsid w:val="00B7681C"/>
    <w:rsid w:val="00B7766A"/>
    <w:rsid w:val="00B7786E"/>
    <w:rsid w:val="00B807F8"/>
    <w:rsid w:val="00B82912"/>
    <w:rsid w:val="00B82DB4"/>
    <w:rsid w:val="00B83B01"/>
    <w:rsid w:val="00B845BA"/>
    <w:rsid w:val="00B854CF"/>
    <w:rsid w:val="00B873DA"/>
    <w:rsid w:val="00B9021F"/>
    <w:rsid w:val="00B90C23"/>
    <w:rsid w:val="00B91937"/>
    <w:rsid w:val="00B92728"/>
    <w:rsid w:val="00B927CE"/>
    <w:rsid w:val="00B94055"/>
    <w:rsid w:val="00B9525B"/>
    <w:rsid w:val="00B95E70"/>
    <w:rsid w:val="00B97790"/>
    <w:rsid w:val="00BA0EB7"/>
    <w:rsid w:val="00BA20B2"/>
    <w:rsid w:val="00BA4C87"/>
    <w:rsid w:val="00BA4FCD"/>
    <w:rsid w:val="00BA5228"/>
    <w:rsid w:val="00BA6F30"/>
    <w:rsid w:val="00BA7009"/>
    <w:rsid w:val="00BA72BD"/>
    <w:rsid w:val="00BB0356"/>
    <w:rsid w:val="00BB0A91"/>
    <w:rsid w:val="00BB1CF8"/>
    <w:rsid w:val="00BB1DEF"/>
    <w:rsid w:val="00BB2970"/>
    <w:rsid w:val="00BB2A6A"/>
    <w:rsid w:val="00BB7F10"/>
    <w:rsid w:val="00BC1C8B"/>
    <w:rsid w:val="00BC29CD"/>
    <w:rsid w:val="00BC3E34"/>
    <w:rsid w:val="00BC6635"/>
    <w:rsid w:val="00BC698B"/>
    <w:rsid w:val="00BD1410"/>
    <w:rsid w:val="00BD2E64"/>
    <w:rsid w:val="00BD2F43"/>
    <w:rsid w:val="00BD38D6"/>
    <w:rsid w:val="00BD7CD5"/>
    <w:rsid w:val="00BE06ED"/>
    <w:rsid w:val="00BE511F"/>
    <w:rsid w:val="00BE6EC6"/>
    <w:rsid w:val="00BF0D44"/>
    <w:rsid w:val="00BF0DEF"/>
    <w:rsid w:val="00BF225D"/>
    <w:rsid w:val="00BF2495"/>
    <w:rsid w:val="00BF3F30"/>
    <w:rsid w:val="00BF4698"/>
    <w:rsid w:val="00BF5A62"/>
    <w:rsid w:val="00BF67B0"/>
    <w:rsid w:val="00C0531F"/>
    <w:rsid w:val="00C1126F"/>
    <w:rsid w:val="00C11F02"/>
    <w:rsid w:val="00C14B58"/>
    <w:rsid w:val="00C16204"/>
    <w:rsid w:val="00C16C54"/>
    <w:rsid w:val="00C21B1B"/>
    <w:rsid w:val="00C220BE"/>
    <w:rsid w:val="00C24F72"/>
    <w:rsid w:val="00C25338"/>
    <w:rsid w:val="00C27C1E"/>
    <w:rsid w:val="00C30607"/>
    <w:rsid w:val="00C315BD"/>
    <w:rsid w:val="00C32BA2"/>
    <w:rsid w:val="00C32DC5"/>
    <w:rsid w:val="00C34393"/>
    <w:rsid w:val="00C34903"/>
    <w:rsid w:val="00C36AB0"/>
    <w:rsid w:val="00C37405"/>
    <w:rsid w:val="00C37EBF"/>
    <w:rsid w:val="00C403D0"/>
    <w:rsid w:val="00C40842"/>
    <w:rsid w:val="00C413CA"/>
    <w:rsid w:val="00C42CAC"/>
    <w:rsid w:val="00C468FC"/>
    <w:rsid w:val="00C4759A"/>
    <w:rsid w:val="00C47921"/>
    <w:rsid w:val="00C518BF"/>
    <w:rsid w:val="00C52147"/>
    <w:rsid w:val="00C5376A"/>
    <w:rsid w:val="00C54FE7"/>
    <w:rsid w:val="00C550A0"/>
    <w:rsid w:val="00C62395"/>
    <w:rsid w:val="00C64392"/>
    <w:rsid w:val="00C659F2"/>
    <w:rsid w:val="00C65DE5"/>
    <w:rsid w:val="00C65E52"/>
    <w:rsid w:val="00C7012B"/>
    <w:rsid w:val="00C702EB"/>
    <w:rsid w:val="00C708BF"/>
    <w:rsid w:val="00C75853"/>
    <w:rsid w:val="00C7647D"/>
    <w:rsid w:val="00C76C16"/>
    <w:rsid w:val="00C77664"/>
    <w:rsid w:val="00C80EE8"/>
    <w:rsid w:val="00C82194"/>
    <w:rsid w:val="00C8396F"/>
    <w:rsid w:val="00C83C2E"/>
    <w:rsid w:val="00C841B6"/>
    <w:rsid w:val="00C91632"/>
    <w:rsid w:val="00C923CF"/>
    <w:rsid w:val="00C96238"/>
    <w:rsid w:val="00C96986"/>
    <w:rsid w:val="00C9774A"/>
    <w:rsid w:val="00CA0B43"/>
    <w:rsid w:val="00CA2028"/>
    <w:rsid w:val="00CA3146"/>
    <w:rsid w:val="00CA3B7C"/>
    <w:rsid w:val="00CA3EBA"/>
    <w:rsid w:val="00CA4437"/>
    <w:rsid w:val="00CA4BCF"/>
    <w:rsid w:val="00CA4D0E"/>
    <w:rsid w:val="00CA52B1"/>
    <w:rsid w:val="00CA67A2"/>
    <w:rsid w:val="00CB00DA"/>
    <w:rsid w:val="00CB180D"/>
    <w:rsid w:val="00CB4170"/>
    <w:rsid w:val="00CB7C22"/>
    <w:rsid w:val="00CC0487"/>
    <w:rsid w:val="00CC21DA"/>
    <w:rsid w:val="00CC24C8"/>
    <w:rsid w:val="00CC36EF"/>
    <w:rsid w:val="00CC39B8"/>
    <w:rsid w:val="00CC404C"/>
    <w:rsid w:val="00CC5B27"/>
    <w:rsid w:val="00CD246C"/>
    <w:rsid w:val="00CD4601"/>
    <w:rsid w:val="00CD588B"/>
    <w:rsid w:val="00CD6B81"/>
    <w:rsid w:val="00CD7203"/>
    <w:rsid w:val="00CD768C"/>
    <w:rsid w:val="00CD7F49"/>
    <w:rsid w:val="00CE02CA"/>
    <w:rsid w:val="00CF56A8"/>
    <w:rsid w:val="00D003B3"/>
    <w:rsid w:val="00D0117B"/>
    <w:rsid w:val="00D0659E"/>
    <w:rsid w:val="00D10743"/>
    <w:rsid w:val="00D12242"/>
    <w:rsid w:val="00D13180"/>
    <w:rsid w:val="00D13281"/>
    <w:rsid w:val="00D136A8"/>
    <w:rsid w:val="00D13BB8"/>
    <w:rsid w:val="00D14CAD"/>
    <w:rsid w:val="00D161C5"/>
    <w:rsid w:val="00D20E8E"/>
    <w:rsid w:val="00D230ED"/>
    <w:rsid w:val="00D2330A"/>
    <w:rsid w:val="00D247EE"/>
    <w:rsid w:val="00D25B53"/>
    <w:rsid w:val="00D26E25"/>
    <w:rsid w:val="00D27187"/>
    <w:rsid w:val="00D27690"/>
    <w:rsid w:val="00D27745"/>
    <w:rsid w:val="00D278C2"/>
    <w:rsid w:val="00D30FE3"/>
    <w:rsid w:val="00D3541C"/>
    <w:rsid w:val="00D36324"/>
    <w:rsid w:val="00D40AC7"/>
    <w:rsid w:val="00D41610"/>
    <w:rsid w:val="00D446F6"/>
    <w:rsid w:val="00D44973"/>
    <w:rsid w:val="00D4654B"/>
    <w:rsid w:val="00D47219"/>
    <w:rsid w:val="00D50106"/>
    <w:rsid w:val="00D50746"/>
    <w:rsid w:val="00D54CD6"/>
    <w:rsid w:val="00D61890"/>
    <w:rsid w:val="00D65302"/>
    <w:rsid w:val="00D65785"/>
    <w:rsid w:val="00D66628"/>
    <w:rsid w:val="00D668DE"/>
    <w:rsid w:val="00D66A7A"/>
    <w:rsid w:val="00D72C22"/>
    <w:rsid w:val="00D72DAF"/>
    <w:rsid w:val="00D7737A"/>
    <w:rsid w:val="00D807EA"/>
    <w:rsid w:val="00D848E0"/>
    <w:rsid w:val="00D86044"/>
    <w:rsid w:val="00D86064"/>
    <w:rsid w:val="00D863E4"/>
    <w:rsid w:val="00D86BC4"/>
    <w:rsid w:val="00D878E6"/>
    <w:rsid w:val="00D92039"/>
    <w:rsid w:val="00D928A8"/>
    <w:rsid w:val="00D93CF5"/>
    <w:rsid w:val="00D94678"/>
    <w:rsid w:val="00D96322"/>
    <w:rsid w:val="00D970E1"/>
    <w:rsid w:val="00D971B7"/>
    <w:rsid w:val="00DA1A64"/>
    <w:rsid w:val="00DA4393"/>
    <w:rsid w:val="00DA5EF0"/>
    <w:rsid w:val="00DA6795"/>
    <w:rsid w:val="00DA6F1F"/>
    <w:rsid w:val="00DB08E2"/>
    <w:rsid w:val="00DB1210"/>
    <w:rsid w:val="00DB1A00"/>
    <w:rsid w:val="00DB2C9C"/>
    <w:rsid w:val="00DB64F9"/>
    <w:rsid w:val="00DB70B4"/>
    <w:rsid w:val="00DB7205"/>
    <w:rsid w:val="00DB7940"/>
    <w:rsid w:val="00DC1C87"/>
    <w:rsid w:val="00DC52F8"/>
    <w:rsid w:val="00DC6DC2"/>
    <w:rsid w:val="00DC6DE3"/>
    <w:rsid w:val="00DD0543"/>
    <w:rsid w:val="00DD2830"/>
    <w:rsid w:val="00DD2976"/>
    <w:rsid w:val="00DE37D0"/>
    <w:rsid w:val="00DE6AB0"/>
    <w:rsid w:val="00DF0F7A"/>
    <w:rsid w:val="00DF4B3F"/>
    <w:rsid w:val="00DF70DA"/>
    <w:rsid w:val="00DF73CE"/>
    <w:rsid w:val="00E0064F"/>
    <w:rsid w:val="00E00E2B"/>
    <w:rsid w:val="00E05BE7"/>
    <w:rsid w:val="00E06DF2"/>
    <w:rsid w:val="00E06FB5"/>
    <w:rsid w:val="00E10ED1"/>
    <w:rsid w:val="00E1161B"/>
    <w:rsid w:val="00E11E43"/>
    <w:rsid w:val="00E121A6"/>
    <w:rsid w:val="00E1263E"/>
    <w:rsid w:val="00E14598"/>
    <w:rsid w:val="00E1613D"/>
    <w:rsid w:val="00E24268"/>
    <w:rsid w:val="00E31EC3"/>
    <w:rsid w:val="00E32198"/>
    <w:rsid w:val="00E33799"/>
    <w:rsid w:val="00E33D15"/>
    <w:rsid w:val="00E33D6D"/>
    <w:rsid w:val="00E340D5"/>
    <w:rsid w:val="00E35912"/>
    <w:rsid w:val="00E36E8D"/>
    <w:rsid w:val="00E3783B"/>
    <w:rsid w:val="00E428EB"/>
    <w:rsid w:val="00E42F7A"/>
    <w:rsid w:val="00E45C40"/>
    <w:rsid w:val="00E45C57"/>
    <w:rsid w:val="00E471F5"/>
    <w:rsid w:val="00E50427"/>
    <w:rsid w:val="00E5097A"/>
    <w:rsid w:val="00E50C67"/>
    <w:rsid w:val="00E51FA1"/>
    <w:rsid w:val="00E5301C"/>
    <w:rsid w:val="00E55A3C"/>
    <w:rsid w:val="00E56428"/>
    <w:rsid w:val="00E615F9"/>
    <w:rsid w:val="00E62079"/>
    <w:rsid w:val="00E62477"/>
    <w:rsid w:val="00E64950"/>
    <w:rsid w:val="00E653A3"/>
    <w:rsid w:val="00E65B52"/>
    <w:rsid w:val="00E66314"/>
    <w:rsid w:val="00E67BB3"/>
    <w:rsid w:val="00E70031"/>
    <w:rsid w:val="00E70877"/>
    <w:rsid w:val="00E7511F"/>
    <w:rsid w:val="00E75F8B"/>
    <w:rsid w:val="00E764F4"/>
    <w:rsid w:val="00E77131"/>
    <w:rsid w:val="00E77233"/>
    <w:rsid w:val="00E814D2"/>
    <w:rsid w:val="00E81A21"/>
    <w:rsid w:val="00E82939"/>
    <w:rsid w:val="00E83928"/>
    <w:rsid w:val="00E845E0"/>
    <w:rsid w:val="00E87515"/>
    <w:rsid w:val="00E9226F"/>
    <w:rsid w:val="00E946AB"/>
    <w:rsid w:val="00EA4091"/>
    <w:rsid w:val="00EA6374"/>
    <w:rsid w:val="00EA6E73"/>
    <w:rsid w:val="00EB122E"/>
    <w:rsid w:val="00EB64A2"/>
    <w:rsid w:val="00EB737F"/>
    <w:rsid w:val="00EC1E5E"/>
    <w:rsid w:val="00ED138E"/>
    <w:rsid w:val="00ED1AE1"/>
    <w:rsid w:val="00ED26DC"/>
    <w:rsid w:val="00ED3C83"/>
    <w:rsid w:val="00ED5CAE"/>
    <w:rsid w:val="00ED716C"/>
    <w:rsid w:val="00ED7D00"/>
    <w:rsid w:val="00EE30AC"/>
    <w:rsid w:val="00EE3230"/>
    <w:rsid w:val="00EE3C49"/>
    <w:rsid w:val="00EE50AA"/>
    <w:rsid w:val="00EE5D56"/>
    <w:rsid w:val="00EE6321"/>
    <w:rsid w:val="00EE65E1"/>
    <w:rsid w:val="00EE6B93"/>
    <w:rsid w:val="00EF0412"/>
    <w:rsid w:val="00F055CC"/>
    <w:rsid w:val="00F06491"/>
    <w:rsid w:val="00F06FCC"/>
    <w:rsid w:val="00F10807"/>
    <w:rsid w:val="00F10DB8"/>
    <w:rsid w:val="00F11D9A"/>
    <w:rsid w:val="00F11F27"/>
    <w:rsid w:val="00F1210C"/>
    <w:rsid w:val="00F13A51"/>
    <w:rsid w:val="00F16970"/>
    <w:rsid w:val="00F24CC2"/>
    <w:rsid w:val="00F26F98"/>
    <w:rsid w:val="00F30C57"/>
    <w:rsid w:val="00F33310"/>
    <w:rsid w:val="00F34B90"/>
    <w:rsid w:val="00F44D9F"/>
    <w:rsid w:val="00F4524F"/>
    <w:rsid w:val="00F45495"/>
    <w:rsid w:val="00F47F8C"/>
    <w:rsid w:val="00F50664"/>
    <w:rsid w:val="00F52195"/>
    <w:rsid w:val="00F536B8"/>
    <w:rsid w:val="00F53CFB"/>
    <w:rsid w:val="00F56DD1"/>
    <w:rsid w:val="00F61B39"/>
    <w:rsid w:val="00F62720"/>
    <w:rsid w:val="00F64511"/>
    <w:rsid w:val="00F66BBC"/>
    <w:rsid w:val="00F670A9"/>
    <w:rsid w:val="00F673FE"/>
    <w:rsid w:val="00F67ABC"/>
    <w:rsid w:val="00F70271"/>
    <w:rsid w:val="00F71E8A"/>
    <w:rsid w:val="00F7233F"/>
    <w:rsid w:val="00F74390"/>
    <w:rsid w:val="00F74F48"/>
    <w:rsid w:val="00F85AF6"/>
    <w:rsid w:val="00F86B01"/>
    <w:rsid w:val="00F87589"/>
    <w:rsid w:val="00F92761"/>
    <w:rsid w:val="00F931C6"/>
    <w:rsid w:val="00F93B81"/>
    <w:rsid w:val="00F93D3D"/>
    <w:rsid w:val="00F94B1A"/>
    <w:rsid w:val="00F950E6"/>
    <w:rsid w:val="00F95F32"/>
    <w:rsid w:val="00F9700E"/>
    <w:rsid w:val="00F97B3C"/>
    <w:rsid w:val="00FA055A"/>
    <w:rsid w:val="00FA0E7A"/>
    <w:rsid w:val="00FA2401"/>
    <w:rsid w:val="00FA2850"/>
    <w:rsid w:val="00FA424A"/>
    <w:rsid w:val="00FA5AD3"/>
    <w:rsid w:val="00FA7688"/>
    <w:rsid w:val="00FB1A63"/>
    <w:rsid w:val="00FB1FDA"/>
    <w:rsid w:val="00FC16B1"/>
    <w:rsid w:val="00FC2E45"/>
    <w:rsid w:val="00FC5940"/>
    <w:rsid w:val="00FC5DB9"/>
    <w:rsid w:val="00FC6757"/>
    <w:rsid w:val="00FD51DD"/>
    <w:rsid w:val="00FD5DF4"/>
    <w:rsid w:val="00FD6E6D"/>
    <w:rsid w:val="00FE06CF"/>
    <w:rsid w:val="00FE2EFB"/>
    <w:rsid w:val="00FE3517"/>
    <w:rsid w:val="00FE4FB7"/>
    <w:rsid w:val="00FE73A7"/>
    <w:rsid w:val="00FF01E3"/>
    <w:rsid w:val="00FF0D7A"/>
    <w:rsid w:val="00F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F3E210"/>
  <w15:docId w15:val="{E35CE651-6986-4E06-91FB-27E93682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4E46F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ERP-List Paragraph,Normal bullet 2,List Paragraph1,Forth level,List1,body 2,List Paragraph11,Listă colorată - Accentuare 11,Bullet,Citation List,Akapit z listą BS,Outlines a.b.c.,List_Paragraph,Multilevel para_II,Akapit z lista BS,2,Dot p"/>
    <w:basedOn w:val="Normal"/>
    <w:link w:val="ListParagraphChar"/>
    <w:uiPriority w:val="34"/>
    <w:qFormat/>
    <w:rsid w:val="000906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D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D2F"/>
  </w:style>
  <w:style w:type="paragraph" w:styleId="Footer">
    <w:name w:val="footer"/>
    <w:basedOn w:val="Normal"/>
    <w:link w:val="FooterChar"/>
    <w:uiPriority w:val="99"/>
    <w:unhideWhenUsed/>
    <w:rsid w:val="00A53D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D2F"/>
  </w:style>
  <w:style w:type="character" w:styleId="CommentReference">
    <w:name w:val="annotation reference"/>
    <w:basedOn w:val="DefaultParagraphFont"/>
    <w:uiPriority w:val="99"/>
    <w:semiHidden/>
    <w:unhideWhenUsed/>
    <w:qFormat/>
    <w:rsid w:val="00ED1A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ED1A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D1A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1A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1A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B00D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0C33"/>
    <w:rPr>
      <w:color w:val="0563C1" w:themeColor="hyperlink"/>
      <w:u w:val="single"/>
    </w:rPr>
  </w:style>
  <w:style w:type="paragraph" w:customStyle="1" w:styleId="CM3">
    <w:name w:val="CM3"/>
    <w:basedOn w:val="Normal"/>
    <w:next w:val="Normal"/>
    <w:uiPriority w:val="99"/>
    <w:rsid w:val="00850C33"/>
    <w:pPr>
      <w:autoSpaceDE w:val="0"/>
      <w:autoSpaceDN w:val="0"/>
      <w:adjustRightInd w:val="0"/>
      <w:spacing w:after="0" w:line="240" w:lineRule="auto"/>
    </w:pPr>
    <w:rPr>
      <w:rFonts w:ascii="EU Albertina" w:hAnsi="EU Albertina"/>
      <w:sz w:val="24"/>
      <w:szCs w:val="24"/>
    </w:rPr>
  </w:style>
  <w:style w:type="character" w:customStyle="1" w:styleId="ListParagraphChar">
    <w:name w:val="List Paragraph Char"/>
    <w:aliases w:val="ERP-List Paragraph Char,Normal bullet 2 Char,List Paragraph1 Char,Forth level Char,List1 Char,body 2 Char,List Paragraph11 Char,Listă colorată - Accentuare 11 Char,Bullet Char,Citation List Char,Akapit z listą BS Char,2 Char"/>
    <w:link w:val="ListParagraph"/>
    <w:uiPriority w:val="34"/>
    <w:qFormat/>
    <w:locked/>
    <w:rsid w:val="00C96986"/>
  </w:style>
  <w:style w:type="paragraph" w:customStyle="1" w:styleId="Default">
    <w:name w:val="Default"/>
    <w:rsid w:val="00FE2E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C77664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BodyText">
    <w:name w:val="Body Text"/>
    <w:basedOn w:val="Normal"/>
    <w:link w:val="BodyTextChar"/>
    <w:uiPriority w:val="1"/>
    <w:qFormat/>
    <w:rsid w:val="0057352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BodyTextChar">
    <w:name w:val="Body Text Char"/>
    <w:basedOn w:val="DefaultParagraphFont"/>
    <w:link w:val="BodyText"/>
    <w:uiPriority w:val="1"/>
    <w:rsid w:val="00573527"/>
    <w:rPr>
      <w:rFonts w:ascii="Trebuchet MS" w:eastAsia="Trebuchet MS" w:hAnsi="Trebuchet MS" w:cs="Trebuchet MS"/>
    </w:rPr>
  </w:style>
  <w:style w:type="character" w:customStyle="1" w:styleId="ListparagrafCaracter1">
    <w:name w:val="Listă paragraf Caracter1"/>
    <w:aliases w:val="ERP-List Paragraph Caracter1,Normal bullet 2 Caracter1,List Paragraph1 Caracter1,Forth level Caracter1,List1 Caracter1,body 2 Caracter1,List Paragraph11 Caracter1,Listă colorată - Accentuare 11 Caracter1,Bullet Caracter1"/>
    <w:uiPriority w:val="34"/>
    <w:qFormat/>
    <w:locked/>
    <w:rsid w:val="00322282"/>
  </w:style>
  <w:style w:type="paragraph" w:styleId="BalloonText">
    <w:name w:val="Balloon Text"/>
    <w:basedOn w:val="Normal"/>
    <w:link w:val="BalloonTextChar"/>
    <w:uiPriority w:val="99"/>
    <w:semiHidden/>
    <w:unhideWhenUsed/>
    <w:rsid w:val="00B82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DB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4E46F4"/>
    <w:rPr>
      <w:rFonts w:ascii="Arial" w:eastAsia="Times New Roman" w:hAnsi="Arial" w:cs="Arial"/>
      <w:b/>
      <w:bCs/>
      <w:noProof/>
      <w:sz w:val="26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46F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46F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46F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20ACE"/>
    <w:rPr>
      <w:color w:val="605E5C"/>
      <w:shd w:val="clear" w:color="auto" w:fill="E1DFDD"/>
    </w:rPr>
  </w:style>
  <w:style w:type="character" w:customStyle="1" w:styleId="ListParagraphChar1">
    <w:name w:val="List Paragraph Char1"/>
    <w:aliases w:val="Normal bullet 2 Char1,List Paragraph1 Char1,Forth level Char1,List1 Char1,body 2 Char1,List Paragraph11 Char1,Listă colorată - Accentuare 11 Char1,Bullet Char1,Citation List Char1,Akapit z listą BS Char1,Outlines a.b.c. Char1"/>
    <w:uiPriority w:val="34"/>
    <w:qFormat/>
    <w:locked/>
    <w:rsid w:val="0032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9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E30CA-2B12-4B89-9319-9714E23BA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3646</Words>
  <Characters>20787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Steluta Bulaceanu</cp:lastModifiedBy>
  <cp:revision>2</cp:revision>
  <cp:lastPrinted>2024-01-29T14:44:00Z</cp:lastPrinted>
  <dcterms:created xsi:type="dcterms:W3CDTF">2024-11-28T19:38:00Z</dcterms:created>
  <dcterms:modified xsi:type="dcterms:W3CDTF">2024-11-28T19:38:00Z</dcterms:modified>
</cp:coreProperties>
</file>